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EE" w:rsidRPr="00395CEE" w:rsidRDefault="00395CEE" w:rsidP="00395CE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Администрация Шимского</w:t>
      </w:r>
    </w:p>
    <w:p w:rsidR="00395CEE" w:rsidRPr="00395CEE" w:rsidRDefault="00395CEE" w:rsidP="00395CE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муниципального района </w:t>
      </w:r>
    </w:p>
    <w:p w:rsidR="00395CEE" w:rsidRPr="00395CEE" w:rsidRDefault="00395CEE" w:rsidP="00395CE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ПОСТАНОВЛЕНИЕ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от 28.03.2022 № 287</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р.п. Шимск</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 внесении изменений в муниципальную программу</w:t>
      </w:r>
    </w:p>
    <w:p w:rsidR="00395CEE" w:rsidRPr="00395CEE" w:rsidRDefault="00395CEE" w:rsidP="00395CE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«Комплексное развитие сельских территорий</w:t>
      </w:r>
    </w:p>
    <w:p w:rsidR="00395CEE" w:rsidRPr="00395CEE" w:rsidRDefault="00395CEE" w:rsidP="00395CE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в Шимском муниципальном районе»</w:t>
      </w:r>
    </w:p>
    <w:p w:rsidR="00395CEE" w:rsidRPr="00395CEE" w:rsidRDefault="00395CEE" w:rsidP="00395CE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соответствии со статьей 179 Бюджетного кодекса Российской Федерации, Порядком принятия решений о разработке муниципальных программ Шимского муниципального района, их формирования и реализации, утвержденным постановлением Администрации Шимского муниципального района от 02.03.2017 № 184 Администрация Шимского муниципального района </w:t>
      </w:r>
      <w:r w:rsidRPr="00395CEE">
        <w:rPr>
          <w:rFonts w:ascii="Arial" w:eastAsia="Times New Roman" w:hAnsi="Arial" w:cs="Arial"/>
          <w:b/>
          <w:bCs/>
          <w:color w:val="444444"/>
          <w:sz w:val="21"/>
          <w:szCs w:val="21"/>
          <w:bdr w:val="none" w:sz="0" w:space="0" w:color="auto" w:frame="1"/>
          <w:lang w:eastAsia="ru-RU"/>
        </w:rPr>
        <w:t>ПОСТАНОВЛЯЕТ:</w:t>
      </w:r>
    </w:p>
    <w:p w:rsidR="00395CEE" w:rsidRPr="00395CEE" w:rsidRDefault="00395CEE" w:rsidP="00395CEE">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Внести изменения в муниципальную программу Шимского муниципального района «Комплексное развитие сельских территорий в Шимском муниципальном районе», утверждённую постановлением Администрации Шимского муниципального района от 22.03.2021 № 252 (далее — муниципальная программа), утвердив её в новой прилагаемой редакции.</w:t>
      </w:r>
    </w:p>
    <w:p w:rsidR="00395CEE" w:rsidRPr="00395CEE" w:rsidRDefault="00395CEE" w:rsidP="00395CEE">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 Опубликовать настоящее постановление на официальном сайте Администрации Шимского муниципального района в информационно-телекоммуникационной сети «Интернет» (шимский.рф).</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Первый заместитель</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Главы администрации</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муниципального района   А.Н. Степанов</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237"/>
        <w:gridCol w:w="4725"/>
        <w:gridCol w:w="4238"/>
      </w:tblGrid>
      <w:tr w:rsidR="00395CEE" w:rsidRPr="00395CEE" w:rsidTr="00395CEE">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Утверждена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постановлением 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 28.03.2022 № 287</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5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«Утверждена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постановлением 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 22.03.2021 № 252</w:t>
            </w:r>
          </w:p>
        </w:tc>
        <w:tc>
          <w:tcPr>
            <w:tcW w:w="5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tc>
      </w:tr>
    </w:tbl>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lastRenderedPageBreak/>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Муниципальная программа</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«Комплексное развитие сельских территорий</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в Шимском муниципальном районе»</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ПАСПОРТ</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муниципальной программы</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Наименование муниципальной программы</w:t>
      </w:r>
      <w:r w:rsidRPr="00395CEE">
        <w:rPr>
          <w:rFonts w:ascii="Arial" w:eastAsia="Times New Roman" w:hAnsi="Arial" w:cs="Arial"/>
          <w:color w:val="444444"/>
          <w:sz w:val="21"/>
          <w:szCs w:val="21"/>
          <w:lang w:eastAsia="ru-RU"/>
        </w:rPr>
        <w:t>:</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муниципальная программа «Комплексное развитие сельских территорий в Шимском муниципальном районе»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(далее муниципальная программа).</w:t>
      </w:r>
    </w:p>
    <w:p w:rsidR="00395CEE" w:rsidRPr="00395CEE" w:rsidRDefault="00395CEE" w:rsidP="00395CEE">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Ответственный исполнитель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 сельского хозяйства и продовольствия Администрации муниципального района (далее отдел).</w:t>
      </w:r>
    </w:p>
    <w:p w:rsidR="00395CEE" w:rsidRPr="00395CEE" w:rsidRDefault="00395CEE" w:rsidP="00395CEE">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Соисполнители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по управлению муниципальным имуществом и экономике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 муниципального района;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жилищно-коммунального, городского хозяйства и жизнеобеспечения Администрации муниципального района;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 градостроительства, дорожной деятельности и транспорта Администрации муниципального района;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образования Администрации муниципального района;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культуры и архивного дела Администрации муниципального района;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Администрации Медведского сельского поселения, Уторгошского сельского поселения, Подгощского сельского поселения (по согласованию) (далее поселения).</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p>
    <w:p w:rsidR="00395CEE" w:rsidRPr="00395CEE" w:rsidRDefault="00395CEE" w:rsidP="00395CEE">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Цели, задачи и целевые показатели муниципальной программы:</w:t>
      </w:r>
    </w:p>
    <w:tbl>
      <w:tblPr>
        <w:tblW w:w="13200" w:type="dxa"/>
        <w:shd w:val="clear" w:color="auto" w:fill="F9F9F9"/>
        <w:tblCellMar>
          <w:left w:w="0" w:type="dxa"/>
          <w:right w:w="0" w:type="dxa"/>
        </w:tblCellMar>
        <w:tblLook w:val="04A0" w:firstRow="1" w:lastRow="0" w:firstColumn="1" w:lastColumn="0" w:noHBand="0" w:noVBand="1"/>
      </w:tblPr>
      <w:tblGrid>
        <w:gridCol w:w="943"/>
        <w:gridCol w:w="5065"/>
        <w:gridCol w:w="1221"/>
        <w:gridCol w:w="1198"/>
        <w:gridCol w:w="1198"/>
        <w:gridCol w:w="1111"/>
        <w:gridCol w:w="1017"/>
        <w:gridCol w:w="1088"/>
        <w:gridCol w:w="359"/>
      </w:tblGrid>
      <w:tr w:rsidR="00395CEE" w:rsidRPr="00395CEE" w:rsidTr="00395CEE">
        <w:tc>
          <w:tcPr>
            <w:tcW w:w="10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w:t>
            </w:r>
          </w:p>
          <w:p w:rsidR="00395CEE" w:rsidRPr="00395CEE" w:rsidRDefault="00395CEE" w:rsidP="00395CEE">
            <w:pPr>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п/п</w:t>
            </w:r>
          </w:p>
        </w:tc>
        <w:tc>
          <w:tcPr>
            <w:tcW w:w="76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Цели, задачи муниципальной программы, наименование и единица измерения целевого</w:t>
            </w:r>
          </w:p>
          <w:p w:rsidR="00395CEE" w:rsidRPr="00395CEE" w:rsidRDefault="00395CEE" w:rsidP="00395CEE">
            <w:pPr>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показателя</w:t>
            </w:r>
          </w:p>
        </w:tc>
        <w:tc>
          <w:tcPr>
            <w:tcW w:w="885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Значения целевого показателя (по годам)</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2019</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2020</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2021</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2022</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2023</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2024</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w:t>
            </w:r>
          </w:p>
        </w:tc>
        <w:tc>
          <w:tcPr>
            <w:tcW w:w="7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6</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7</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Цель 1: повышение уровня и качества жизни сельского населения путем создания комфортных условий жизнедеятельности в сельской местности</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Задачи: удовлетворение потребностей сельского населения, в том числе молодых семей и молодых специалистов, в благоустроенном жилье; сокращение числа семей, нуждающихся в улучшении жилищных условий в сельской местности, в том числе молодых семей и молодых специалистов</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1.1.1.</w:t>
            </w:r>
          </w:p>
        </w:tc>
        <w:tc>
          <w:tcPr>
            <w:tcW w:w="7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Ввод (приобретение) жилья для граждан, проживающих в сельской местности, всего (тыс. кв. м)</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0,5</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0,5</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0,5</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0,5</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0,5</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1.1.2</w:t>
            </w:r>
          </w:p>
        </w:tc>
        <w:tc>
          <w:tcPr>
            <w:tcW w:w="7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том числе обеспечение жильем молодых семей и молодых специалистов (тыс. кв. м)</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0,2</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0,2</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0,2</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0,2</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0,2</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0,2</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1.1.3.</w:t>
            </w:r>
          </w:p>
        </w:tc>
        <w:tc>
          <w:tcPr>
            <w:tcW w:w="7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Сокращение общего числа семей, нуждающихся в улучшении жилищных условий, в сельской местности (нарастающим итогом) ( %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14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15</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16</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17</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17</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17</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1.1.4.</w:t>
            </w:r>
          </w:p>
        </w:tc>
        <w:tc>
          <w:tcPr>
            <w:tcW w:w="7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Сокращение числа молодых семей и молодых специалистов, нуждающихся в улучшении жилищных условий, в сельской местности (нарастающим итогом) ( % )</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19</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22</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22</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22</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Цель 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Задача: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2.1.1.</w:t>
            </w:r>
          </w:p>
        </w:tc>
        <w:tc>
          <w:tcPr>
            <w:tcW w:w="7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Ввод в действие распределительных газовых сетей (км)</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1,2</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39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2.1.2.</w:t>
            </w:r>
          </w:p>
        </w:tc>
        <w:tc>
          <w:tcPr>
            <w:tcW w:w="7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Уровень газификации домов (квартир) сетевым</w:t>
            </w:r>
            <w:r w:rsidRPr="00395CEE">
              <w:rPr>
                <w:rFonts w:ascii="Arial" w:eastAsia="Times New Roman" w:hAnsi="Arial" w:cs="Arial"/>
                <w:color w:val="444444"/>
                <w:sz w:val="21"/>
                <w:szCs w:val="21"/>
                <w:lang w:eastAsia="ru-RU"/>
              </w:rPr>
              <w:br/>
              <w:t>газом в сельской местности ( % )</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86</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86,5</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87</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87</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87</w:t>
            </w:r>
          </w:p>
        </w:tc>
        <w:tc>
          <w:tcPr>
            <w:tcW w:w="139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87</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2.1.3.</w:t>
            </w:r>
          </w:p>
        </w:tc>
        <w:tc>
          <w:tcPr>
            <w:tcW w:w="7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Ввод в действие локальных водопроводов (км)</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39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2.1.4.</w:t>
            </w:r>
          </w:p>
        </w:tc>
        <w:tc>
          <w:tcPr>
            <w:tcW w:w="7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Уровень обеспеченности сельского населения</w:t>
            </w:r>
            <w:r w:rsidRPr="00395CEE">
              <w:rPr>
                <w:rFonts w:ascii="Arial" w:eastAsia="Times New Roman" w:hAnsi="Arial" w:cs="Arial"/>
                <w:color w:val="444444"/>
                <w:sz w:val="21"/>
                <w:szCs w:val="21"/>
                <w:lang w:eastAsia="ru-RU"/>
              </w:rPr>
              <w:br/>
              <w:t>питьевой водой ( % )</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26,5</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27</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27,5</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27,5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27,5</w:t>
            </w:r>
          </w:p>
        </w:tc>
        <w:tc>
          <w:tcPr>
            <w:tcW w:w="139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27,5</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Цель3: создание высокотехнологичных рабочих мест в сельской местности</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Задача: привлечение инвестиций, содействие реализации инвестиционных проектов</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3.1.1.</w:t>
            </w:r>
          </w:p>
        </w:tc>
        <w:tc>
          <w:tcPr>
            <w:tcW w:w="7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Количество созданных рабочих мест на селе ( ед.)</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7</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Цель 4: активизация участия граждан в реализации общественно значимых проектов</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w:t>
            </w:r>
          </w:p>
        </w:tc>
        <w:tc>
          <w:tcPr>
            <w:tcW w:w="1645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Задача: грантовая поддержка местных инициатив граждан, проживающих в сельской местности</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76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Количество реализованных проектов местных</w:t>
            </w:r>
            <w:r w:rsidRPr="00395CEE">
              <w:rPr>
                <w:rFonts w:ascii="Arial" w:eastAsia="Times New Roman" w:hAnsi="Arial" w:cs="Arial"/>
                <w:color w:val="444444"/>
                <w:sz w:val="21"/>
                <w:szCs w:val="21"/>
                <w:lang w:eastAsia="ru-RU"/>
              </w:rPr>
              <w:br/>
              <w:t>инициатив граждан, проживающих в сельской местности, получивших грантовую</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поддержку (ед.)</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1</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4.1.2.</w:t>
            </w:r>
          </w:p>
        </w:tc>
        <w:tc>
          <w:tcPr>
            <w:tcW w:w="76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Ввод в действие плоскостных спортивных</w:t>
            </w:r>
            <w:r w:rsidRPr="00395CEE">
              <w:rPr>
                <w:rFonts w:ascii="Arial" w:eastAsia="Times New Roman" w:hAnsi="Arial" w:cs="Arial"/>
                <w:color w:val="444444"/>
                <w:sz w:val="21"/>
                <w:szCs w:val="21"/>
                <w:lang w:eastAsia="ru-RU"/>
              </w:rPr>
              <w:br/>
              <w:t>сооружений (тыс. кв. м)</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bl>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Сроки реализации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2019-2024 годы</w:t>
      </w:r>
    </w:p>
    <w:p w:rsidR="00395CEE" w:rsidRPr="00395CEE" w:rsidRDefault="00395CEE" w:rsidP="00395CEE">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Объемы и источники финансирования муниципальной программы в целом и по годам реализации (тыс. рублей):</w:t>
      </w:r>
    </w:p>
    <w:tbl>
      <w:tblPr>
        <w:tblW w:w="13200" w:type="dxa"/>
        <w:shd w:val="clear" w:color="auto" w:fill="F9F9F9"/>
        <w:tblCellMar>
          <w:left w:w="0" w:type="dxa"/>
          <w:right w:w="0" w:type="dxa"/>
        </w:tblCellMar>
        <w:tblLook w:val="04A0" w:firstRow="1" w:lastRow="0" w:firstColumn="1" w:lastColumn="0" w:noHBand="0" w:noVBand="1"/>
      </w:tblPr>
      <w:tblGrid>
        <w:gridCol w:w="1681"/>
        <w:gridCol w:w="1819"/>
        <w:gridCol w:w="1970"/>
        <w:gridCol w:w="1819"/>
        <w:gridCol w:w="1970"/>
        <w:gridCol w:w="2016"/>
        <w:gridCol w:w="1925"/>
      </w:tblGrid>
      <w:tr w:rsidR="00395CEE" w:rsidRPr="00395CEE" w:rsidTr="00395CEE">
        <w:tc>
          <w:tcPr>
            <w:tcW w:w="16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Год</w:t>
            </w:r>
          </w:p>
        </w:tc>
        <w:tc>
          <w:tcPr>
            <w:tcW w:w="1140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Источник финансирования</w:t>
            </w:r>
          </w:p>
        </w:tc>
      </w:tr>
      <w:tr w:rsidR="00395CEE" w:rsidRPr="00395CEE" w:rsidTr="00395CE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Федеральный бюджет</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Областной бюджет</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Бюджет</w:t>
            </w:r>
          </w:p>
          <w:p w:rsidR="00395CEE" w:rsidRPr="00395CEE" w:rsidRDefault="00395CEE" w:rsidP="00395CEE">
            <w:pPr>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субъекта РФ</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Бюджеты поселений</w:t>
            </w:r>
          </w:p>
        </w:tc>
        <w:tc>
          <w:tcPr>
            <w:tcW w:w="1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Внебюджетные</w:t>
            </w:r>
          </w:p>
          <w:p w:rsidR="00395CEE" w:rsidRPr="00395CEE" w:rsidRDefault="00395CEE" w:rsidP="00395CEE">
            <w:pPr>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источники</w:t>
            </w:r>
          </w:p>
        </w:tc>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Всего</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w:t>
            </w:r>
          </w:p>
        </w:tc>
        <w:tc>
          <w:tcPr>
            <w:tcW w:w="1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6</w:t>
            </w:r>
          </w:p>
        </w:tc>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7</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2019 год</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232,8</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2893,5</w:t>
            </w:r>
          </w:p>
        </w:tc>
        <w:tc>
          <w:tcPr>
            <w:tcW w:w="1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3126,3</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2020 год</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293,7</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96,5</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117,0</w:t>
            </w:r>
          </w:p>
        </w:tc>
        <w:tc>
          <w:tcPr>
            <w:tcW w:w="1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50,2</w:t>
            </w:r>
          </w:p>
        </w:tc>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557,4</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2021 год</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990,9</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1219</w:t>
            </w:r>
          </w:p>
        </w:tc>
        <w:tc>
          <w:tcPr>
            <w:tcW w:w="1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127,3</w:t>
            </w:r>
          </w:p>
        </w:tc>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2337,2</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2022год</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1464,1</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439,0</w:t>
            </w:r>
          </w:p>
        </w:tc>
        <w:tc>
          <w:tcPr>
            <w:tcW w:w="1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188,6</w:t>
            </w:r>
          </w:p>
        </w:tc>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2091,7</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2023год</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3191,7</w:t>
            </w:r>
          </w:p>
        </w:tc>
        <w:tc>
          <w:tcPr>
            <w:tcW w:w="1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3191,7</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2024год</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1954,9</w:t>
            </w:r>
          </w:p>
        </w:tc>
        <w:tc>
          <w:tcPr>
            <w:tcW w:w="1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1954,9</w:t>
            </w:r>
          </w:p>
        </w:tc>
      </w:tr>
      <w:tr w:rsidR="00395CEE" w:rsidRPr="00395CEE" w:rsidTr="00395CEE">
        <w:tc>
          <w:tcPr>
            <w:tcW w:w="1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ВСЕГО:</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293,7</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329,3</w:t>
            </w:r>
          </w:p>
        </w:tc>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2455,0</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9815,1</w:t>
            </w:r>
          </w:p>
        </w:tc>
        <w:tc>
          <w:tcPr>
            <w:tcW w:w="1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366,1</w:t>
            </w:r>
          </w:p>
        </w:tc>
        <w:tc>
          <w:tcPr>
            <w:tcW w:w="19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13259,2</w:t>
            </w:r>
          </w:p>
        </w:tc>
      </w:tr>
    </w:tbl>
    <w:p w:rsidR="00395CEE" w:rsidRPr="00395CEE" w:rsidRDefault="00395CEE" w:rsidP="00395CEE">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Ожидаемые конечные результаты реализации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улучшение жилищных условий 24 сельским семьям, в том числе 10 молодым семьям и молодым специалистам, путем введения или приобретения в сельской местности 1500 квадратных метров жилья;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сокращение общего числа семей, нуждающихся в улучшении жилищных условий, в сельской местности на 17 процентов, в том числе молодых семей и молодых специалистов на 22 процента;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привлечение и закрепление в сельской местности молодых специалистов путем обеспечения их жильем;</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повышение уровня социально-инженерного обустройства сельских территорий, с учетом комплексного обустройства сельских территорий;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введение в эксплуатацию 1,2 км распределительных газовых сетей, доведение уровня газификации домов (квартир) до 87процентов;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доведение уровня водоснабжения сельского населения до 27,5процентов;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Характеристика текущего состояния (с указанием основных проблем) в сфере социально-экономического развития сельских территорий Шимского муниципального района, приоритеты и цели государственной политики в указанной сфере.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Благоприятное географическое местоположение района относительно областного центра и самых крупных в России рынков сбыта продовольственной продукции – Москвы и Санкт-Петербурга, а также наличие свободных (неиспользуемых) земель сельскохозяйственного назначения делают район привлекательным для инвестирования в сельское хозяйство.</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Муниципальный район обладает определенными разведанными и потенциальными ресурсами общераспространенных полезных ископаемых (песчано-гравийные смеси, торф) и подземных вод как пресных, так и соленых. Большинство месторождений, проявлений полезных ископаемых и перспективных площадей расположено вблизи от действующих дорог.</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Успешное решение задач по наращиванию экономического потенциала аграрного сектора муниципального района требует осуществления мер по комплексному развитию сельских территорий, повышению уровня и качества жизни сельского населения, преодоления дефицита специалистов и квалифицированных рабочих в сельском хозяйстве и других отраслях экономики села.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На 01.01.2021 года в муниципальном районе 6 действующих сельскохозяйственных предприятий различных форм собственности, 40 крестьянских (фермерских) хозяйств и 4725 личных подсобных хозяйств граждан.</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 период реализации районной целевой программы «Развитие агропромышленного комплекса Шимского муниципального района на 2014 — 2018 годы» отмечается рост производства в агропромышленном комплексе. Валовой сбор картофеля за этот период увеличен в 2 раза, овощей открытого грунта – 1,5 раза.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настоящее время в сельском хозяйстве района реализуются инвестиционные проекты: «Строительство завода полного цикла по производству голозерного овса в Шимском районе Новгородской области» проект реализует инвестор ООО «Сташевское», производственной мощностью 3000 тыс. тонн в год с привлечением инвестиций на сумму 401 млн. рублей. Будет вновь создано 25 рабочих мест в</w:t>
      </w:r>
      <w:r w:rsidRPr="00395CEE">
        <w:rPr>
          <w:rFonts w:ascii="Arial" w:eastAsia="Times New Roman" w:hAnsi="Arial" w:cs="Arial"/>
          <w:color w:val="444444"/>
          <w:sz w:val="21"/>
          <w:szCs w:val="21"/>
          <w:lang w:eastAsia="ru-RU"/>
        </w:rPr>
        <w:br/>
        <w:t>р. п. Шимск. Хозяйство реализует проект, который связан с расширением использования сельскохозяйственных угодий, приобретением и внедрением в производство современных техники и оборудования.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крестьянских (фермерских) хозяйствах завершаются строительства овощехранилищ мощностью на 3 тыс. тонн в д. Солоницко и овощехранилище на</w:t>
      </w:r>
      <w:r w:rsidRPr="00395CEE">
        <w:rPr>
          <w:rFonts w:ascii="Arial" w:eastAsia="Times New Roman" w:hAnsi="Arial" w:cs="Arial"/>
          <w:color w:val="444444"/>
          <w:sz w:val="21"/>
          <w:szCs w:val="21"/>
          <w:lang w:eastAsia="ru-RU"/>
        </w:rPr>
        <w:br/>
        <w:t>1 тыс. тонн в д. Мшага Васкресенская, будет создано 3 рабочих места.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рамках реализации государственной программы Новгородской области «Развитие агропромышленного комплекса в Новгородской области на 2014-2020 годы», Постановления Правительства Новгородской области от 17 мая 2018 года «О грантовой поддержке малых форм хозяйствования на территории Новгородской области», крестьянское (фермерское) хозяйство Александрова А.А. приняло участие в конкурсе по отбору начинающих крестьянских (фермерских) хозяйств области для предоставления грантов на создание и развитие крестьянского (фермерского) хозяйства.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Крестьянские (фермерские) хозяйства Андриановой Р.Р. и Гасанбекова С.А. приняли участие в конкурсе по отбору крестьянских (фермерских) хозяйств области для предоставления грантов на развитие семейных животноводческих ферм.</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Всем трём фермерским хозяйствам оказана грантовая поддержка. Общая сумма грантовой поддержки составила 5,66 млн руб.</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Хозяйства реализуют свои инвестиционные проекты, будут созданы новые рабочие места.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муниципальном районе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сельской местности, повышение уровня и качества жизни сельского населения, привлечение и закрепление высококвалифицированных кадров для сельскохозяйственной отрасли, повышению гражданской активности сельского населения.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Сокращение и измельчение сельской поселенческой структуры приводит к обезлюдению и запустению сельских территорий, остается низким уровень комфортности проживания в сельской местности, низкая платежеспособность сельского населения не позволяет использовать систему кредитного ипотечного кредитования.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Преобладание в структуре сельского населения пожилых людей, естественная убыль населения,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На 01.01.2021 г. в 127 населённых пунктах муниципального района проживает 10874 человека, в том числе городского- 3484 человека, сельского-7390 человек, из них 52 процента трудоспособного возраста.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Жилищный фонд муниципального района составляет 410,7 тыс. кв. метров, преобладает частный жилищный фонд. Основная его часть не имеет коммунальных удобств.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 2014-2018 годы было построено 1,62 км локальных водопроводов.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В 2018 году было проведено строительство подъездной автодороги от автомобильной дороги по д. Мшага Ямская к объекту сельскохозяйственного назначения «Картофелехранилище мощностью 16,4тыс. тонн», вблизи д. Мшага Ямская.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Российской Федерации принимаются меры по усилению государственной поддержки социального и инженерного обустройства населенных пунктов, расположенных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 сельской местностью (сельскими территориями) в настоящей муниципальной программе понимаются сельские поселения, объединенные общей территорией в границе муниципального района, на территории которых преобладает деятельность, связанная с производством и переработкой сельскохозяйственной продукции.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Реализация федеральной целевой программы «Социальное развитие села до 2020 года», областной целевой программы «Развитие агропромышленного комплекса Новгородской области на 2014- 2020 годы», районной муниципальной программы «Развитие агропромышленного комплекса Шимского муниципального района на 2014-2020 годы» создали предпосылки для укрепления производственного и инфраструктурного потенциала села, улучшения жилищных условий и социальной сферы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 период 2014-2018 годы было обеспечено жильем 15 семей, в том числе</w:t>
      </w:r>
      <w:r w:rsidRPr="00395CEE">
        <w:rPr>
          <w:rFonts w:ascii="Arial" w:eastAsia="Times New Roman" w:hAnsi="Arial" w:cs="Arial"/>
          <w:color w:val="444444"/>
          <w:sz w:val="21"/>
          <w:szCs w:val="21"/>
          <w:lang w:eastAsia="ru-RU"/>
        </w:rPr>
        <w:br/>
        <w:t>15 молодые семьи и молодые специалисты, приобретено (построено) более</w:t>
      </w:r>
      <w:r w:rsidRPr="00395CEE">
        <w:rPr>
          <w:rFonts w:ascii="Arial" w:eastAsia="Times New Roman" w:hAnsi="Arial" w:cs="Arial"/>
          <w:color w:val="444444"/>
          <w:sz w:val="21"/>
          <w:szCs w:val="21"/>
          <w:lang w:eastAsia="ru-RU"/>
        </w:rPr>
        <w:br/>
        <w:t>1400 квадратных метров жилья.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силу допущенного ранее значительного отставания социально-экономического развития сельских территорий, реализация указанных мер была направлена на достижение поставленных в них целей, но сегодня имеется необходимость постановки более обширных, комплексных целей, адресного подхода к решению задач для полного и эффективного использования в общенациональных интересах потенциала сельских территорий, улучшения уровня и качества жизни на селе.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Таким образом, в создавшейся ситуации возникает необходимость программно — 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муниципального района и повышения финансовой устойчивости сельскохозяйственных товаропроизводителей.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Без серьезного увеличения инвестиций в жилищное строительство,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Программа охватывает реализацию задач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Муниципальная Программа направлена на достижение следующих целей: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обеспечение стабильного производства продовольствия и сырья сельскохозяйственными производителями всех форм собственности, повышение дохода и занятости сельского населения;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повышение уровня и качества жизни сельского населения путем создания комфортных условий жизнедеятельности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содействие созданию высокотехнологичных рабочих мест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активизация участия граждан, проживающих в сельской местности, в реализации общественно значимых проектов.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Достижение целей Программой будет осуществляться с учетом следующих подходов: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(схемой территориального планирования муниципального района и генеральными планами сельских поселений);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наличие инвесторов, с помощью которых можно реализовать мероприятия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Основными задачами и мероприятиями муниципальной программы являются: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выявление источников и резервов экономического роста в том числе на основе инноваций в производстве и сельском хозяйстве,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удовлетворение потребностей сельского населения, в том числе молодых семей и молодых специалистов доступным благоустроенным жильем.</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Повышение доступности улучшения жилищных условий граждан, молодых семей и молодых специалистов с невысокими личными доходами, постоянно проживающих в сельской местности и работающих в отраслях агропромышленного комплекса предусматривается осуществлять путем:</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предоставления социальных выплат за счет средств федерального и областного бюджетов на строительство и приобретение жилья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использования при строительстве (приобретении) механизмов ипотечного жилищного кредитования и материнского (семейного) капитала.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Данные мероприятия будут способствовать привлечению молодых специалистов в сельскую местность и закреплению их в аграрном секторе экономики, преодолению дефицита специалистов и квалифицированных работников в сельском хозяйстве и других отраслях экономики села.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Повышение уровня комплексного обустройства населенных пунктов, в сельской местности, объектами социальной и инженерной инфраструктуры.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с привлечением молодых специалистов, обладающих знаниями в области современных технологий агропромышленного производства.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Планируется строительство распределительных газовых сетей с оказанием государственной поддержки на развитие социально-инженерного обустройства сельских территорий.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Данные мероприятия будут способствовать повышению уровня газификации в сельской местности, сокращению отставания социально-экономического уровня жизни, комфортности труда и быта в сельской местности, созданию современной среды обитания для сельского населения, а также улучшению санитарно-эпидемиологической обстановки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рамках данного направления предполагается: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грантовая поддержка местных инициатив граждан, проживающих в сельской местности. Данное направление позволит активизировать участие сельского населения в реализации общественно значимых проектов, мобилизовать собственные материальные, трудовые и финансовые ресурсы граждан, их объединений, общественных организаций, сельских поселений на цели местного развития.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Решение задач, определенных муниципальной программой, является стратегическим направлением деятельности, соответствует приоритетам развития района, определенных Стратегией социально-экономического развития Шимского муниципального района до 2030 года, и предполагает улучшение состояния дел в сельском хозяйстве.</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Перечень и анализ социальных, финансово- экономических и прочих рисков реализации муниципальной программы с предложениями о мерах по их минимизации.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Основные показатели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ввод (приобретение) жилья для граждан, проживающих в сельской местности, в том числе для молодых семей и молодых специалистов;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сокращение общего числа семей, нуждающихся в улучшении жилищных условий, в сельской местности, в том числе молодых семей и молодых специалистов;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ввод в действие распределительных газовых сетей;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уровень газификации домов (квартир) сетевым газом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ввод в действие локальных водопроводов;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уровень обеспеченности сельского населения питьевой водой;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количество созданных рабочих мест на селе;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количество реализованных проектов местных инициатив граждан,</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проживающих в сельской местности.</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 основным рискам относятся следующие: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законодательные риски, выражающиеся в возможности изменений законодательной базы по регулированию деятельности АПК;</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демографические риски, в том числе миграционные, связанные с безработицей;</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социальные риски, включающие в себя риски, связанные с оплатой труда в организациях АПК и социальной сферы;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финансово-экономические риски (недостаток внебюджетных источников, изменение ситуации на международном и внутреннем рынках, снижение финансовой устойчивости предприятий и организаций, инвестирующих средства в мероприятия муниципальной программы, изменение процентных ставок по кредитам, изменение государственной политики в сфере поддержки граждан – материнский (семейный) капитал).</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Управление рисками реализации муниципальной программы будет осуществляться на основе:</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использования мер, предусмотренных Федеральным законом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подготовки и представления в министерство сельского хозяйства Новгородской области отчетов о ходе и результатах реализации муниципальной программы, которые может содержать предложения по корректировке муниципальной программы</w:t>
      </w:r>
      <w:r w:rsidRPr="00395CEE">
        <w:rPr>
          <w:rFonts w:ascii="Arial" w:eastAsia="Times New Roman" w:hAnsi="Arial" w:cs="Arial"/>
          <w:b/>
          <w:bCs/>
          <w:color w:val="444444"/>
          <w:sz w:val="21"/>
          <w:szCs w:val="21"/>
          <w:bdr w:val="none" w:sz="0" w:space="0" w:color="auto" w:frame="1"/>
          <w:lang w:eastAsia="ru-RU"/>
        </w:rPr>
        <w:t>.</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Управление рисками и минимизация их негативных последствий будут осуществляться своевременной корректировкой состава программных мероприятий и целевых показателей с учётом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Механизм управления реализацией муниципальной программы, который содержит информацию по осуществлению контроля за ходом ее выполнения.</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Муниципальная программа реализуется в соответствии с мероприятиями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Финансирование мероприятий муниципальной программы осуществляется за счет средств бюджетов поселений и внебюджетных источников.</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и контроль за реализацией муниципальной программы осуществляет заместитель Главы администрации муниципального района, координирующий деятельность отдела.</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Отдел осуществляет:</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непосредственный контроль за ходом реализации мероприятий муниципальной программы соисполнителями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координацию выполнения мероприятий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обеспечение эффективности реализации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организацию внедрения информационных технологий в целях управления реализацией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составление отчетов о ходе реализации муниципальной программы.</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_______________________________</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Мероприятия муниципальной программы</w:t>
      </w:r>
    </w:p>
    <w:tbl>
      <w:tblPr>
        <w:tblW w:w="16418" w:type="dxa"/>
        <w:shd w:val="clear" w:color="auto" w:fill="F9F9F9"/>
        <w:tblCellMar>
          <w:left w:w="0" w:type="dxa"/>
          <w:right w:w="0" w:type="dxa"/>
        </w:tblCellMar>
        <w:tblLook w:val="04A0" w:firstRow="1" w:lastRow="0" w:firstColumn="1" w:lastColumn="0" w:noHBand="0" w:noVBand="1"/>
      </w:tblPr>
      <w:tblGrid>
        <w:gridCol w:w="709"/>
        <w:gridCol w:w="2513"/>
        <w:gridCol w:w="2335"/>
        <w:gridCol w:w="1533"/>
        <w:gridCol w:w="1977"/>
        <w:gridCol w:w="2111"/>
        <w:gridCol w:w="943"/>
        <w:gridCol w:w="826"/>
        <w:gridCol w:w="520"/>
        <w:gridCol w:w="306"/>
        <w:gridCol w:w="826"/>
        <w:gridCol w:w="943"/>
        <w:gridCol w:w="331"/>
        <w:gridCol w:w="306"/>
        <w:gridCol w:w="306"/>
        <w:gridCol w:w="306"/>
        <w:gridCol w:w="534"/>
      </w:tblGrid>
      <w:tr w:rsidR="00395CEE" w:rsidRPr="00395CEE" w:rsidTr="00395CEE">
        <w:trPr>
          <w:tblHeader/>
        </w:trPr>
        <w:tc>
          <w:tcPr>
            <w:tcW w:w="88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lastRenderedPageBreak/>
              <w:t>№ п/п</w:t>
            </w:r>
          </w:p>
        </w:tc>
        <w:tc>
          <w:tcPr>
            <w:tcW w:w="44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Наименование мероприятия</w:t>
            </w:r>
          </w:p>
        </w:tc>
        <w:tc>
          <w:tcPr>
            <w:tcW w:w="336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Исполнитель</w:t>
            </w:r>
          </w:p>
        </w:tc>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Срок реализации</w:t>
            </w:r>
          </w:p>
        </w:tc>
        <w:tc>
          <w:tcPr>
            <w:tcW w:w="23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Целевой показатель (номер целевого показателя из паспорта муниципальной программы)</w:t>
            </w:r>
          </w:p>
        </w:tc>
        <w:tc>
          <w:tcPr>
            <w:tcW w:w="108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Источник финансирования</w:t>
            </w:r>
          </w:p>
        </w:tc>
        <w:tc>
          <w:tcPr>
            <w:tcW w:w="657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Объем финансирования по годам</w:t>
            </w:r>
          </w:p>
          <w:p w:rsidR="00395CEE" w:rsidRPr="00395CEE" w:rsidRDefault="00395CEE" w:rsidP="00395CEE">
            <w:pPr>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(тыс. рублей)</w:t>
            </w:r>
          </w:p>
        </w:tc>
        <w:tc>
          <w:tcPr>
            <w:tcW w:w="157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2019</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2020</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2021</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2022</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2023</w:t>
            </w:r>
          </w:p>
        </w:tc>
        <w:tc>
          <w:tcPr>
            <w:tcW w:w="108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2024</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rPr>
          <w:tblHeader/>
        </w:trPr>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6</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7</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w:t>
            </w:r>
          </w:p>
        </w:tc>
        <w:tc>
          <w:tcPr>
            <w:tcW w:w="108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12</w:t>
            </w: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13</w:t>
            </w:r>
          </w:p>
        </w:tc>
      </w:tr>
      <w:tr w:rsidR="00395CEE" w:rsidRPr="00395CEE" w:rsidTr="00395CEE">
        <w:tc>
          <w:tcPr>
            <w:tcW w:w="19860"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1. Задачи: удовлетворение потребностей сельского населения, в том числе молодых семей и молодых специалистов, в</w:t>
            </w:r>
            <w:r w:rsidRPr="00395CEE">
              <w:rPr>
                <w:rFonts w:ascii="Arial" w:eastAsia="Times New Roman" w:hAnsi="Arial" w:cs="Arial"/>
                <w:b/>
                <w:bCs/>
                <w:color w:val="444444"/>
                <w:sz w:val="21"/>
                <w:szCs w:val="21"/>
                <w:bdr w:val="none" w:sz="0" w:space="0" w:color="auto" w:frame="1"/>
                <w:lang w:eastAsia="ru-RU"/>
              </w:rPr>
              <w:br/>
              <w:t>благоустроенном жилье; сокращение числа семей, нуждающихся в улучшении жилищных условий в сельской местности, в том числе молодых семей и молодых специалистов</w:t>
            </w:r>
          </w:p>
        </w:tc>
        <w:tc>
          <w:tcPr>
            <w:tcW w:w="160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6500"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tc>
        <w:tc>
          <w:tcPr>
            <w:tcW w:w="33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tc>
        <w:tc>
          <w:tcPr>
            <w:tcW w:w="160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Оказание консультационной помощи в подготовке и оформлению документов, способствующей своевременному вводу (приобретению) жилья гражданами, проживающих в сельской местности, в том числе молодых семей и молодых специалистов</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жилищно-коммунального,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городского хозяйства и жизнеобеспечения 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2019-2024 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1.1.1., 1.1.2.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1.1.3., 1.1.4.</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i/>
                <w:iCs/>
                <w:color w:val="444444"/>
                <w:sz w:val="21"/>
                <w:szCs w:val="21"/>
                <w:bdr w:val="none" w:sz="0" w:space="0" w:color="auto" w:frame="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i/>
                <w:iCs/>
                <w:color w:val="444444"/>
                <w:sz w:val="21"/>
                <w:szCs w:val="21"/>
                <w:bdr w:val="none" w:sz="0" w:space="0" w:color="auto" w:frame="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1.2.</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Организация информационной работы среди </w:t>
            </w:r>
            <w:r w:rsidRPr="00395CEE">
              <w:rPr>
                <w:rFonts w:ascii="Arial" w:eastAsia="Times New Roman" w:hAnsi="Arial" w:cs="Arial"/>
                <w:color w:val="444444"/>
                <w:sz w:val="21"/>
                <w:szCs w:val="21"/>
                <w:lang w:eastAsia="ru-RU"/>
              </w:rPr>
              <w:lastRenderedPageBreak/>
              <w:t>организаций социальной сферы о реализации мероприятий по улучшению жилищных условий граждан, молодых семей и молодых специалистов</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комитет образования 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культуры и архивного дела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 годы</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1.1.1., 1.1.2.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1.1.3., 1.1.4.</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1.3.</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Создание условий для привлечения гражданами, проживающими в </w:t>
            </w:r>
            <w:r w:rsidRPr="00395CEE">
              <w:rPr>
                <w:rFonts w:ascii="Arial" w:eastAsia="Times New Roman" w:hAnsi="Arial" w:cs="Arial"/>
                <w:color w:val="444444"/>
                <w:sz w:val="21"/>
                <w:szCs w:val="21"/>
                <w:lang w:eastAsia="ru-RU"/>
              </w:rPr>
              <w:lastRenderedPageBreak/>
              <w:t>сельской местности, в том числе молодыми семьями и молодыми специалистами собственных и заёмных средств, для строительства (приобретения) жилья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поселений муниципального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 согласованию)</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 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1.1.1.</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i/>
                <w:iCs/>
                <w:color w:val="444444"/>
                <w:sz w:val="21"/>
                <w:szCs w:val="21"/>
                <w:bdr w:val="none" w:sz="0" w:space="0" w:color="auto" w:frame="1"/>
                <w:lang w:eastAsia="ru-RU"/>
              </w:rPr>
              <w:t> </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1.4.</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Содействие улучшению</w:t>
            </w:r>
            <w:r w:rsidRPr="00395CEE">
              <w:rPr>
                <w:rFonts w:ascii="Arial" w:eastAsia="Times New Roman" w:hAnsi="Arial" w:cs="Arial"/>
                <w:color w:val="444444"/>
                <w:sz w:val="21"/>
                <w:szCs w:val="21"/>
                <w:lang w:eastAsia="ru-RU"/>
              </w:rPr>
              <w:br/>
              <w:t>жилищных условий граждан, проживающих в сельской местности, в том числе молодых семей и молодых специалистов с привлечением</w:t>
            </w:r>
            <w:r w:rsidRPr="00395CEE">
              <w:rPr>
                <w:rFonts w:ascii="Arial" w:eastAsia="Times New Roman" w:hAnsi="Arial" w:cs="Arial"/>
                <w:color w:val="444444"/>
                <w:sz w:val="21"/>
                <w:szCs w:val="21"/>
                <w:lang w:eastAsia="ru-RU"/>
              </w:rPr>
              <w:br/>
              <w:t>собственных и заемных для строительства (приобретения) жилья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жилищно-коммунального,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городского хозяйства и жизнеобеспечения Администрации</w:t>
            </w:r>
            <w:r w:rsidRPr="00395CEE">
              <w:rPr>
                <w:rFonts w:ascii="Arial" w:eastAsia="Times New Roman" w:hAnsi="Arial" w:cs="Arial"/>
                <w:color w:val="444444"/>
                <w:sz w:val="21"/>
                <w:szCs w:val="21"/>
                <w:lang w:eastAsia="ru-RU"/>
              </w:rPr>
              <w:br/>
              <w:t>муниципального</w:t>
            </w:r>
            <w:r w:rsidRPr="00395CEE">
              <w:rPr>
                <w:rFonts w:ascii="Arial" w:eastAsia="Times New Roman" w:hAnsi="Arial" w:cs="Arial"/>
                <w:color w:val="444444"/>
                <w:sz w:val="21"/>
                <w:szCs w:val="21"/>
                <w:lang w:eastAsia="ru-RU"/>
              </w:rPr>
              <w:b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r w:rsidRPr="00395CEE">
              <w:rPr>
                <w:rFonts w:ascii="Arial" w:eastAsia="Times New Roman" w:hAnsi="Arial" w:cs="Arial"/>
                <w:color w:val="444444"/>
                <w:sz w:val="21"/>
                <w:szCs w:val="21"/>
                <w:lang w:eastAsia="ru-RU"/>
              </w:rPr>
              <w:br/>
              <w:t>поселений муниципального района</w:t>
            </w:r>
            <w:r w:rsidRPr="00395CEE">
              <w:rPr>
                <w:rFonts w:ascii="Arial" w:eastAsia="Times New Roman" w:hAnsi="Arial" w:cs="Arial"/>
                <w:color w:val="444444"/>
                <w:sz w:val="21"/>
                <w:szCs w:val="21"/>
                <w:lang w:eastAsia="ru-RU"/>
              </w:rPr>
              <w:br/>
              <w:t>(по согласованию)</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 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1.1.1., 1.1.2.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1.1.3., 1.1.4.</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внебюджетные источники</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8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9860"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lastRenderedPageBreak/>
              <w:t>2. Задача: повышение уровня комплексного обустройства населенных пунктов, расположенных в сельской местности,</w:t>
            </w:r>
          </w:p>
          <w:p w:rsidR="00395CEE" w:rsidRPr="00395CEE" w:rsidRDefault="00395CEE" w:rsidP="00395CEE">
            <w:pPr>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объектами социальной и инженерной инфраструктуры</w:t>
            </w:r>
          </w:p>
        </w:tc>
        <w:tc>
          <w:tcPr>
            <w:tcW w:w="160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Оказание консультационной помощи заказчику в разработке проектно-сметной документации и строительстве распределительных газовых сетей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поселений муниципального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 согласованию)</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 годы</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2.1.1., 2.1.2</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2.2.</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Содействие разработке проектно-сметной документации на строительство распределительных газовых сетей в сельской местности Шимского</w:t>
            </w:r>
            <w:r w:rsidRPr="00395CEE">
              <w:rPr>
                <w:rFonts w:ascii="Arial" w:eastAsia="Times New Roman" w:hAnsi="Arial" w:cs="Arial"/>
                <w:color w:val="444444"/>
                <w:sz w:val="21"/>
                <w:szCs w:val="21"/>
                <w:lang w:eastAsia="ru-RU"/>
              </w:rPr>
              <w:br/>
              <w:t>городского поселения</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 Шимского муниципального 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2023 годы</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2.1.1., 2.1.2</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Шимского городского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989,6</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921,7</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1450,0</w:t>
            </w:r>
          </w:p>
        </w:tc>
        <w:tc>
          <w:tcPr>
            <w:tcW w:w="10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7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2.3</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Содействие в осуществлении строительства распределительных газовых сетей в</w:t>
            </w:r>
            <w:r w:rsidRPr="00395CEE">
              <w:rPr>
                <w:rFonts w:ascii="Arial" w:eastAsia="Times New Roman" w:hAnsi="Arial" w:cs="Arial"/>
                <w:color w:val="444444"/>
                <w:sz w:val="21"/>
                <w:szCs w:val="21"/>
                <w:lang w:eastAsia="ru-RU"/>
              </w:rPr>
              <w:br/>
              <w:t>сельской местности Шимского городского поселения</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 Шимского муниципального 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2023,</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2024 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2.1.1, 2.1.2</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Шимского городского поселения</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1853,9</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1741,7</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1954,9</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2.4</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Оказание консультационной помощи заказчику в разработке проектно-сметной документации и строительстве (реконструкции) локальных водопроводов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поселений муниципального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 согласованию)</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 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2.1.3, 2.1.4</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2.5</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Содействие разработке проектно-сметной документации на строительство локальных водопроводов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поселений муниципального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 согласованию)</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 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2.1.3, 2.1.4</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бюджеты поселений</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2.6</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Содействие в осуществлении строительства локальных водопроводов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поселений муниципального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 согласованию)</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2.1.3, 2.1.4</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бюджеты поселений</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9890" w:type="dxa"/>
            <w:gridSpan w:val="1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lastRenderedPageBreak/>
              <w:t>3. Задача: привлечение инвестиций, содействие реализации инвестиционных проектов</w:t>
            </w:r>
          </w:p>
        </w:tc>
        <w:tc>
          <w:tcPr>
            <w:tcW w:w="157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Содействие в реализации инвестиционных проектов:</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ООО «Сташевское» «Реконструкция хранилищатоварного картофеля с приспособлением под производство </w:t>
            </w:r>
            <w:r w:rsidRPr="00395CEE">
              <w:rPr>
                <w:rFonts w:ascii="Arial" w:eastAsia="Times New Roman" w:hAnsi="Arial" w:cs="Arial"/>
                <w:color w:val="444444"/>
                <w:sz w:val="21"/>
                <w:szCs w:val="21"/>
                <w:lang w:eastAsia="ru-RU"/>
              </w:rPr>
              <w:lastRenderedPageBreak/>
              <w:t>глубокой</w:t>
            </w:r>
            <w:r w:rsidRPr="00395CEE">
              <w:rPr>
                <w:rFonts w:ascii="Arial" w:eastAsia="Times New Roman" w:hAnsi="Arial" w:cs="Arial"/>
                <w:color w:val="444444"/>
                <w:sz w:val="21"/>
                <w:szCs w:val="21"/>
                <w:lang w:eastAsia="ru-RU"/>
              </w:rPr>
              <w:br/>
              <w:t>переработки сельскохозяйственной продукции (голозёрного зерна) в Шимском районе Новгородской области»;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КФХ АкашкинаА.И «Строительство овощехранилища вместимостью 1 тыс. тонн) в</w:t>
            </w:r>
            <w:r w:rsidRPr="00395CEE">
              <w:rPr>
                <w:rFonts w:ascii="Arial" w:eastAsia="Times New Roman" w:hAnsi="Arial" w:cs="Arial"/>
                <w:color w:val="444444"/>
                <w:sz w:val="21"/>
                <w:szCs w:val="21"/>
                <w:lang w:eastAsia="ru-RU"/>
              </w:rPr>
              <w:br/>
              <w:t>д. Мшага Воскресенская</w:t>
            </w:r>
            <w:r w:rsidRPr="00395CEE">
              <w:rPr>
                <w:rFonts w:ascii="Arial" w:eastAsia="Times New Roman" w:hAnsi="Arial" w:cs="Arial"/>
                <w:color w:val="444444"/>
                <w:sz w:val="21"/>
                <w:szCs w:val="21"/>
                <w:lang w:eastAsia="ru-RU"/>
              </w:rPr>
              <w:br/>
              <w:t>Шимского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-2024</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3.1.1</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бюджетные источники</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19905" w:type="dxa"/>
            <w:gridSpan w:val="1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lastRenderedPageBreak/>
              <w:t>4. Задача: грантовая поддержка местных инициатив граждан, проживающих в сельской местности</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Оказание консультационной помощи работникам сельских поселений в подготовке документов для получения грантов на поддержку местных инициатив граждан, проживающих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2019-2024</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4.1.2</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4.2</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Оказание консультационной помощи заказчику в разработке проектно-сметной документации и строительстве (реконструкции) плоскостных </w:t>
            </w:r>
            <w:r w:rsidRPr="00395CEE">
              <w:rPr>
                <w:rFonts w:ascii="Arial" w:eastAsia="Times New Roman" w:hAnsi="Arial" w:cs="Arial"/>
                <w:color w:val="444444"/>
                <w:sz w:val="21"/>
                <w:szCs w:val="21"/>
                <w:lang w:eastAsia="ru-RU"/>
              </w:rPr>
              <w:lastRenderedPageBreak/>
              <w:t>спортивных сооружений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отдел;</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градостроительства, дорожной деятельности и транспорта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комитет образования Администрации</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муниципального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2019-2024 годы</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4.1.2</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Бюджеты поселений</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4.3</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Подготовка документов для получения грантовой поддержки местных инициатив граждан, проживающих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сельского 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2019 год</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Медведского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Областной бюджет</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232,8</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4.4.</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Подготовка документов для получения грантовой поддержки местных инициатив граждан, проживающих в </w:t>
            </w:r>
            <w:r w:rsidRPr="00395CEE">
              <w:rPr>
                <w:rFonts w:ascii="Arial" w:eastAsia="Times New Roman" w:hAnsi="Arial" w:cs="Arial"/>
                <w:color w:val="444444"/>
                <w:sz w:val="21"/>
                <w:szCs w:val="21"/>
                <w:lang w:eastAsia="ru-RU"/>
              </w:rPr>
              <w:lastRenderedPageBreak/>
              <w:t>сельской местности района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Администрация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2020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Медведского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областной 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федеральный</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117,0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96,5</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293,7</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50,2</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4.5</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Подготовка документов для получения грантовой поддержки местных инициатив граждан, проживающих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сельского 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Медведского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97,2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323,7</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41,6</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4.6</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Подготовка документов для получения грантовой поддержки местных инициатив граждан, проживающих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Подгощского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сельского 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Подгощского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120,0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400,0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51,4</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4.7</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Подготовка документов для получения грантовой поддержки местных инициатив граждан, проживающих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 Уторгошского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сельского 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Уторгошского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внебюджетный</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80,1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257,2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34,3</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4.8</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Подготовка документов для получения грантовой поддержки местных инициатив граждан, проживающих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Медведского сельского 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Медведского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139,0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463,4</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59,6</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4.9</w:t>
            </w:r>
          </w:p>
        </w:tc>
        <w:tc>
          <w:tcPr>
            <w:tcW w:w="4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Подготовка документов для получения грантовой поддержки местных инициатив граждан, проживающих в </w:t>
            </w:r>
            <w:r w:rsidRPr="00395CEE">
              <w:rPr>
                <w:rFonts w:ascii="Arial" w:eastAsia="Times New Roman" w:hAnsi="Arial" w:cs="Arial"/>
                <w:color w:val="444444"/>
                <w:sz w:val="21"/>
                <w:szCs w:val="21"/>
                <w:lang w:eastAsia="ru-RU"/>
              </w:rPr>
              <w:lastRenderedPageBreak/>
              <w:t>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Администрация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Подгощского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сельского 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2022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Подгощского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субъекта</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667,0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86,0</w:t>
            </w:r>
          </w:p>
        </w:tc>
        <w:tc>
          <w:tcPr>
            <w:tcW w:w="1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4.10</w:t>
            </w:r>
          </w:p>
        </w:tc>
        <w:tc>
          <w:tcPr>
            <w:tcW w:w="4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Подготовка документов для получения грантовой поддержки местных инициатив граждан, проживающих в сельской местности района</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Администрация Уторгошского сельского 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3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4.1.1</w:t>
            </w: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Уторгошского сельского 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 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333,7</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43,0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0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5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36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3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8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2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9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9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r>
    </w:tbl>
    <w:p w:rsidR="00395CEE" w:rsidRPr="00395CEE" w:rsidRDefault="00395CEE" w:rsidP="00395CEE">
      <w:pPr>
        <w:shd w:val="clear" w:color="auto" w:fill="F9F9F9"/>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План</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реализации мероприятий муниципальной программы</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«Комплексное развитие сельских территорий в Шимском муниципальном районе»</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Повышение уровня комплексного обустройства населенных пунктов, расположенных в сельской местности, объектами</w:t>
      </w:r>
      <w:r w:rsidRPr="00395CEE">
        <w:rPr>
          <w:rFonts w:ascii="Arial" w:eastAsia="Times New Roman" w:hAnsi="Arial" w:cs="Arial"/>
          <w:b/>
          <w:bCs/>
          <w:color w:val="444444"/>
          <w:sz w:val="21"/>
          <w:szCs w:val="21"/>
          <w:bdr w:val="none" w:sz="0" w:space="0" w:color="auto" w:frame="1"/>
          <w:lang w:eastAsia="ru-RU"/>
        </w:rPr>
        <w:br/>
        <w:t>социальной и инженерной инфраструктуры</w:t>
      </w:r>
    </w:p>
    <w:p w:rsidR="00395CEE" w:rsidRPr="00395CEE" w:rsidRDefault="00395CEE" w:rsidP="00395CEE">
      <w:pPr>
        <w:shd w:val="clear" w:color="auto" w:fill="F9F9F9"/>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7"/>
        <w:gridCol w:w="2627"/>
        <w:gridCol w:w="1573"/>
        <w:gridCol w:w="2169"/>
        <w:gridCol w:w="967"/>
        <w:gridCol w:w="860"/>
        <w:gridCol w:w="982"/>
        <w:gridCol w:w="982"/>
        <w:gridCol w:w="978"/>
        <w:gridCol w:w="306"/>
        <w:gridCol w:w="1089"/>
      </w:tblGrid>
      <w:tr w:rsidR="00395CEE" w:rsidRPr="00395CEE" w:rsidTr="00395CEE">
        <w:tc>
          <w:tcPr>
            <w:tcW w:w="8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 п/п</w:t>
            </w:r>
          </w:p>
        </w:tc>
        <w:tc>
          <w:tcPr>
            <w:tcW w:w="655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Наименование мероприятия</w:t>
            </w:r>
          </w:p>
        </w:tc>
        <w:tc>
          <w:tcPr>
            <w:tcW w:w="14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Сроки реализации</w:t>
            </w:r>
          </w:p>
        </w:tc>
        <w:tc>
          <w:tcPr>
            <w:tcW w:w="247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Источник</w:t>
            </w:r>
          </w:p>
          <w:p w:rsidR="00395CEE" w:rsidRPr="00395CEE" w:rsidRDefault="00395CEE" w:rsidP="00395CEE">
            <w:pPr>
              <w:spacing w:after="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финансирования</w:t>
            </w:r>
          </w:p>
        </w:tc>
        <w:tc>
          <w:tcPr>
            <w:tcW w:w="814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Объем финансирования тыс. руб.</w:t>
            </w:r>
          </w:p>
        </w:tc>
      </w:tr>
      <w:tr w:rsidR="00395CEE" w:rsidRPr="00395CEE" w:rsidTr="00395CE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2019</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2021</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2022</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2023</w:t>
            </w: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b/>
                <w:bCs/>
                <w:color w:val="444444"/>
                <w:sz w:val="21"/>
                <w:szCs w:val="21"/>
                <w:bdr w:val="none" w:sz="0" w:space="0" w:color="auto" w:frame="1"/>
                <w:lang w:eastAsia="ru-RU"/>
              </w:rPr>
              <w:t>2024</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w:t>
            </w:r>
          </w:p>
        </w:tc>
        <w:tc>
          <w:tcPr>
            <w:tcW w:w="6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6</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7</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w:t>
            </w: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w:t>
            </w:r>
          </w:p>
        </w:tc>
        <w:tc>
          <w:tcPr>
            <w:tcW w:w="6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Строительство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распределительных газовых сетей</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 д. Бор, 2 этап протяжённостью 1,2 км</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2019,</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2021-2023</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годы</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Шимского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городского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2843,5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921,7</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3191,7</w:t>
            </w: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1954,9</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w:t>
            </w:r>
          </w:p>
        </w:tc>
        <w:tc>
          <w:tcPr>
            <w:tcW w:w="6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Грантовая поддержка местных инициатив граждан, проживающих </w:t>
            </w:r>
            <w:r w:rsidRPr="00395CEE">
              <w:rPr>
                <w:rFonts w:ascii="Arial" w:eastAsia="Times New Roman" w:hAnsi="Arial" w:cs="Arial"/>
                <w:color w:val="444444"/>
                <w:sz w:val="21"/>
                <w:szCs w:val="21"/>
                <w:lang w:eastAsia="ru-RU"/>
              </w:rPr>
              <w:lastRenderedPageBreak/>
              <w:t>в сельской местности, в том числе:</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2.1.</w:t>
            </w:r>
          </w:p>
        </w:tc>
        <w:tc>
          <w:tcPr>
            <w:tcW w:w="6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Медведское сельское поселение проект</w:t>
            </w:r>
            <w:r w:rsidRPr="00395CEE">
              <w:rPr>
                <w:rFonts w:ascii="Arial" w:eastAsia="Times New Roman" w:hAnsi="Arial" w:cs="Arial"/>
                <w:color w:val="444444"/>
                <w:sz w:val="21"/>
                <w:szCs w:val="21"/>
                <w:lang w:eastAsia="ru-RU"/>
              </w:rPr>
              <w:br/>
              <w:t>«Создание и обустройство спортивной площадки в с. Медведь Шимского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2019</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Областной бюджет</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232,8</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2.2</w:t>
            </w:r>
          </w:p>
        </w:tc>
        <w:tc>
          <w:tcPr>
            <w:tcW w:w="6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Медведское сельское поселение проект «Благоустройство зоны отдыха и обустройство детской площадки в с. Медведь Медведского сельского поселения Шимского района Новгородской области»</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областной</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федеральный</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117,0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96,5</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293,7</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50,2</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2.3</w:t>
            </w:r>
          </w:p>
        </w:tc>
        <w:tc>
          <w:tcPr>
            <w:tcW w:w="6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Медведское сельское поселение проект</w:t>
            </w:r>
            <w:r w:rsidRPr="00395CEE">
              <w:rPr>
                <w:rFonts w:ascii="Arial" w:eastAsia="Times New Roman" w:hAnsi="Arial" w:cs="Arial"/>
                <w:color w:val="444444"/>
                <w:sz w:val="21"/>
                <w:szCs w:val="21"/>
                <w:lang w:eastAsia="ru-RU"/>
              </w:rPr>
              <w:br/>
              <w:t xml:space="preserve">«Создание спортивной площадки в с. Медведь </w:t>
            </w:r>
            <w:r w:rsidRPr="00395CEE">
              <w:rPr>
                <w:rFonts w:ascii="Arial" w:eastAsia="Times New Roman" w:hAnsi="Arial" w:cs="Arial"/>
                <w:color w:val="444444"/>
                <w:sz w:val="21"/>
                <w:szCs w:val="21"/>
                <w:lang w:eastAsia="ru-RU"/>
              </w:rPr>
              <w:lastRenderedPageBreak/>
              <w:t>Медведского сельского поселения Шимского района Новгородской области»</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2021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Медведского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97,2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323,7</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41,6</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2.4</w:t>
            </w:r>
          </w:p>
        </w:tc>
        <w:tc>
          <w:tcPr>
            <w:tcW w:w="6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Подгощское сельское поселение проект «Благоустройство зоны отдыха и обустройство спортивной площадки в с. Подгощи Подгощского сельского поселения Шимского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Подгощского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120,0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400,0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51,4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2.5</w:t>
            </w:r>
          </w:p>
        </w:tc>
        <w:tc>
          <w:tcPr>
            <w:tcW w:w="6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Уторгошское сельское поселение проект </w:t>
            </w:r>
            <w:r w:rsidRPr="00395CEE">
              <w:rPr>
                <w:rFonts w:ascii="Arial" w:eastAsia="Times New Roman" w:hAnsi="Arial" w:cs="Arial"/>
                <w:color w:val="444444"/>
                <w:sz w:val="21"/>
                <w:szCs w:val="21"/>
                <w:lang w:eastAsia="ru-RU"/>
              </w:rPr>
              <w:lastRenderedPageBreak/>
              <w:t>«Создание и обустройство на территориии Уторгошского сельского поселения контейнерных площадок накопления твердых коммунальных отходов в количестве 5 штук»</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2021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год</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Уторгошского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80,1</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267,2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34,3</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2.6</w:t>
            </w:r>
          </w:p>
        </w:tc>
        <w:tc>
          <w:tcPr>
            <w:tcW w:w="6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Медведское сельское поселение проект</w:t>
            </w:r>
            <w:r w:rsidRPr="00395CEE">
              <w:rPr>
                <w:rFonts w:ascii="Arial" w:eastAsia="Times New Roman" w:hAnsi="Arial" w:cs="Arial"/>
                <w:color w:val="444444"/>
                <w:sz w:val="21"/>
                <w:szCs w:val="21"/>
                <w:lang w:eastAsia="ru-RU"/>
              </w:rPr>
              <w:br/>
              <w:t>«Организация и обустройство зоны отдыха в с. Медведь Медведского сельского поселения Шимского района Новгородской</w:t>
            </w:r>
            <w:r w:rsidRPr="00395CEE">
              <w:rPr>
                <w:rFonts w:ascii="Arial" w:eastAsia="Times New Roman" w:hAnsi="Arial" w:cs="Arial"/>
                <w:color w:val="444444"/>
                <w:sz w:val="21"/>
                <w:szCs w:val="21"/>
                <w:lang w:eastAsia="ru-RU"/>
              </w:rPr>
              <w:br/>
              <w:t>области»</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Медведского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139,0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463,4</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59,6</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2.7</w:t>
            </w:r>
          </w:p>
        </w:tc>
        <w:tc>
          <w:tcPr>
            <w:tcW w:w="6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xml:space="preserve">Подгощское сельское поселение проект </w:t>
            </w:r>
            <w:r w:rsidRPr="00395CEE">
              <w:rPr>
                <w:rFonts w:ascii="Arial" w:eastAsia="Times New Roman" w:hAnsi="Arial" w:cs="Arial"/>
                <w:color w:val="444444"/>
                <w:sz w:val="21"/>
                <w:szCs w:val="21"/>
                <w:lang w:eastAsia="ru-RU"/>
              </w:rPr>
              <w:lastRenderedPageBreak/>
              <w:t>«Обустройство аллеи Славы в с. Подгощи, заложенной в честь 75-летия Победы в</w:t>
            </w:r>
            <w:r w:rsidRPr="00395CEE">
              <w:rPr>
                <w:rFonts w:ascii="Arial" w:eastAsia="Times New Roman" w:hAnsi="Arial" w:cs="Arial"/>
                <w:color w:val="444444"/>
                <w:sz w:val="21"/>
                <w:szCs w:val="21"/>
                <w:lang w:eastAsia="ru-RU"/>
              </w:rPr>
              <w:br/>
              <w:t>Великой Отечественной войне»</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2022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год</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Подгощского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667,0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86,0</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lastRenderedPageBreak/>
              <w:t>2.8</w:t>
            </w:r>
          </w:p>
        </w:tc>
        <w:tc>
          <w:tcPr>
            <w:tcW w:w="6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Уторгошское сельское поселение проект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«Обустройство спортивной площадки в зоне отдыха на ж.д. ст. Уторгош»</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2022</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год</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Уторгошского сельского</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поселения</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Бюджет</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субъекта РФ</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внебюджетный</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100,0</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333,7</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 </w:t>
            </w:r>
          </w:p>
          <w:p w:rsidR="00395CEE" w:rsidRPr="00395CEE" w:rsidRDefault="00395CEE" w:rsidP="00395CEE">
            <w:pPr>
              <w:spacing w:after="240" w:line="360" w:lineRule="atLeast"/>
              <w:textAlignment w:val="baseline"/>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43,0</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w:t>
            </w:r>
          </w:p>
        </w:tc>
      </w:tr>
      <w:tr w:rsidR="00395CEE" w:rsidRPr="00395CEE" w:rsidTr="00395CEE">
        <w:tc>
          <w:tcPr>
            <w:tcW w:w="1129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ИТОГО:</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3126,3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557,4</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2337,2</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2091,7</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3191,7</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r w:rsidRPr="00395CEE">
              <w:rPr>
                <w:rFonts w:ascii="Arial" w:eastAsia="Times New Roman" w:hAnsi="Arial" w:cs="Arial"/>
                <w:color w:val="444444"/>
                <w:sz w:val="21"/>
                <w:szCs w:val="21"/>
                <w:lang w:eastAsia="ru-RU"/>
              </w:rPr>
              <w:t>1954,9»</w:t>
            </w:r>
          </w:p>
        </w:tc>
      </w:tr>
      <w:tr w:rsidR="00395CEE" w:rsidRPr="00395CEE" w:rsidTr="00395CEE">
        <w:tc>
          <w:tcPr>
            <w:tcW w:w="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Arial" w:eastAsia="Times New Roman" w:hAnsi="Arial" w:cs="Arial"/>
                <w:color w:val="444444"/>
                <w:sz w:val="21"/>
                <w:szCs w:val="21"/>
                <w:lang w:eastAsia="ru-RU"/>
              </w:rPr>
            </w:pPr>
          </w:p>
        </w:tc>
        <w:tc>
          <w:tcPr>
            <w:tcW w:w="5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2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3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3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c>
          <w:tcPr>
            <w:tcW w:w="1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95CEE" w:rsidRPr="00395CEE" w:rsidRDefault="00395CEE" w:rsidP="00395CEE">
            <w:pPr>
              <w:spacing w:after="0" w:line="240" w:lineRule="auto"/>
              <w:rPr>
                <w:rFonts w:ascii="Times New Roman" w:eastAsia="Times New Roman" w:hAnsi="Times New Roman" w:cs="Times New Roman"/>
                <w:sz w:val="20"/>
                <w:szCs w:val="20"/>
                <w:lang w:eastAsia="ru-RU"/>
              </w:rPr>
            </w:pPr>
          </w:p>
        </w:tc>
      </w:tr>
    </w:tbl>
    <w:p w:rsidR="000B380C" w:rsidRPr="00395CEE" w:rsidRDefault="000B380C" w:rsidP="00395CEE">
      <w:bookmarkStart w:id="0" w:name="_GoBack"/>
      <w:bookmarkEnd w:id="0"/>
    </w:p>
    <w:sectPr w:rsidR="000B380C" w:rsidRPr="00395CEE" w:rsidSect="001F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281"/>
    <w:multiLevelType w:val="multilevel"/>
    <w:tmpl w:val="ED9AD8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C1CB5"/>
    <w:multiLevelType w:val="multilevel"/>
    <w:tmpl w:val="0920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8405E"/>
    <w:multiLevelType w:val="multilevel"/>
    <w:tmpl w:val="4D7E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F345D"/>
    <w:multiLevelType w:val="multilevel"/>
    <w:tmpl w:val="17D81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75742"/>
    <w:multiLevelType w:val="multilevel"/>
    <w:tmpl w:val="A6B4E2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63CE3"/>
    <w:multiLevelType w:val="multilevel"/>
    <w:tmpl w:val="2D125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841D46"/>
    <w:multiLevelType w:val="multilevel"/>
    <w:tmpl w:val="5AB2F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0B4A97"/>
    <w:multiLevelType w:val="multilevel"/>
    <w:tmpl w:val="8820C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3"/>
  </w:num>
  <w:num w:numId="5">
    <w:abstractNumId w:val="7"/>
  </w:num>
  <w:num w:numId="6">
    <w:abstractNumId w:val="5"/>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5E"/>
    <w:rsid w:val="00034B75"/>
    <w:rsid w:val="00066225"/>
    <w:rsid w:val="000B380C"/>
    <w:rsid w:val="000D268A"/>
    <w:rsid w:val="00122E7F"/>
    <w:rsid w:val="00187732"/>
    <w:rsid w:val="001D2467"/>
    <w:rsid w:val="001E2D36"/>
    <w:rsid w:val="001F425E"/>
    <w:rsid w:val="002C66CB"/>
    <w:rsid w:val="00395CEE"/>
    <w:rsid w:val="003A1E57"/>
    <w:rsid w:val="003E1259"/>
    <w:rsid w:val="003F3FA3"/>
    <w:rsid w:val="003F5A31"/>
    <w:rsid w:val="00442161"/>
    <w:rsid w:val="00481BD6"/>
    <w:rsid w:val="004C4293"/>
    <w:rsid w:val="004E1F64"/>
    <w:rsid w:val="005472C5"/>
    <w:rsid w:val="00572FED"/>
    <w:rsid w:val="00606CC9"/>
    <w:rsid w:val="0061262E"/>
    <w:rsid w:val="00626BA3"/>
    <w:rsid w:val="00645272"/>
    <w:rsid w:val="0069274A"/>
    <w:rsid w:val="006F5FB0"/>
    <w:rsid w:val="00823F53"/>
    <w:rsid w:val="00836704"/>
    <w:rsid w:val="0085561A"/>
    <w:rsid w:val="008F136F"/>
    <w:rsid w:val="00921823"/>
    <w:rsid w:val="009267A7"/>
    <w:rsid w:val="00932ADB"/>
    <w:rsid w:val="00943458"/>
    <w:rsid w:val="009602DC"/>
    <w:rsid w:val="009935FD"/>
    <w:rsid w:val="009D1699"/>
    <w:rsid w:val="00A06D99"/>
    <w:rsid w:val="00A6564E"/>
    <w:rsid w:val="00A77D05"/>
    <w:rsid w:val="00B464AE"/>
    <w:rsid w:val="00B5152D"/>
    <w:rsid w:val="00B51E27"/>
    <w:rsid w:val="00B663B1"/>
    <w:rsid w:val="00B818DA"/>
    <w:rsid w:val="00BA04C0"/>
    <w:rsid w:val="00BB760F"/>
    <w:rsid w:val="00BC268B"/>
    <w:rsid w:val="00C34DF4"/>
    <w:rsid w:val="00C51D84"/>
    <w:rsid w:val="00C66A2A"/>
    <w:rsid w:val="00D411DF"/>
    <w:rsid w:val="00D41942"/>
    <w:rsid w:val="00D63EA4"/>
    <w:rsid w:val="00DC47A8"/>
    <w:rsid w:val="00E20C55"/>
    <w:rsid w:val="00E52B06"/>
    <w:rsid w:val="00E971FB"/>
    <w:rsid w:val="00EA45D9"/>
    <w:rsid w:val="00EB2BFF"/>
    <w:rsid w:val="00EB430C"/>
    <w:rsid w:val="00EC65FB"/>
    <w:rsid w:val="00F376F3"/>
    <w:rsid w:val="00F64DF5"/>
    <w:rsid w:val="00F665EE"/>
    <w:rsid w:val="00F85356"/>
    <w:rsid w:val="00FC7D05"/>
    <w:rsid w:val="00FD1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C76B2-D0F8-4F3A-BDAF-4A3FC64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42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21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21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25E"/>
    <w:rPr>
      <w:b/>
      <w:bCs/>
    </w:rPr>
  </w:style>
  <w:style w:type="character" w:styleId="a5">
    <w:name w:val="Hyperlink"/>
    <w:basedOn w:val="a0"/>
    <w:uiPriority w:val="99"/>
    <w:semiHidden/>
    <w:unhideWhenUsed/>
    <w:rsid w:val="001F425E"/>
    <w:rPr>
      <w:color w:val="0000FF"/>
      <w:u w:val="single"/>
    </w:rPr>
  </w:style>
  <w:style w:type="paragraph" w:customStyle="1" w:styleId="msonormal0">
    <w:name w:val="msonormal"/>
    <w:basedOn w:val="a"/>
    <w:rsid w:val="00932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32ADB"/>
    <w:rPr>
      <w:i/>
      <w:iCs/>
    </w:rPr>
  </w:style>
  <w:style w:type="character" w:customStyle="1" w:styleId="20">
    <w:name w:val="Заголовок 2 Знак"/>
    <w:basedOn w:val="a0"/>
    <w:link w:val="2"/>
    <w:uiPriority w:val="9"/>
    <w:rsid w:val="004421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21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2161"/>
    <w:rPr>
      <w:rFonts w:ascii="Times New Roman" w:eastAsia="Times New Roman" w:hAnsi="Times New Roman" w:cs="Times New Roman"/>
      <w:b/>
      <w:bCs/>
      <w:sz w:val="24"/>
      <w:szCs w:val="24"/>
      <w:lang w:eastAsia="ru-RU"/>
    </w:rPr>
  </w:style>
  <w:style w:type="character" w:styleId="a7">
    <w:name w:val="FollowedHyperlink"/>
    <w:basedOn w:val="a0"/>
    <w:uiPriority w:val="99"/>
    <w:semiHidden/>
    <w:unhideWhenUsed/>
    <w:rsid w:val="003F5A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4284">
      <w:bodyDiv w:val="1"/>
      <w:marLeft w:val="0"/>
      <w:marRight w:val="0"/>
      <w:marTop w:val="0"/>
      <w:marBottom w:val="0"/>
      <w:divBdr>
        <w:top w:val="none" w:sz="0" w:space="0" w:color="auto"/>
        <w:left w:val="none" w:sz="0" w:space="0" w:color="auto"/>
        <w:bottom w:val="none" w:sz="0" w:space="0" w:color="auto"/>
        <w:right w:val="none" w:sz="0" w:space="0" w:color="auto"/>
      </w:divBdr>
    </w:div>
    <w:div w:id="55319851">
      <w:bodyDiv w:val="1"/>
      <w:marLeft w:val="0"/>
      <w:marRight w:val="0"/>
      <w:marTop w:val="0"/>
      <w:marBottom w:val="0"/>
      <w:divBdr>
        <w:top w:val="none" w:sz="0" w:space="0" w:color="auto"/>
        <w:left w:val="none" w:sz="0" w:space="0" w:color="auto"/>
        <w:bottom w:val="none" w:sz="0" w:space="0" w:color="auto"/>
        <w:right w:val="none" w:sz="0" w:space="0" w:color="auto"/>
      </w:divBdr>
    </w:div>
    <w:div w:id="245848277">
      <w:bodyDiv w:val="1"/>
      <w:marLeft w:val="0"/>
      <w:marRight w:val="0"/>
      <w:marTop w:val="0"/>
      <w:marBottom w:val="0"/>
      <w:divBdr>
        <w:top w:val="none" w:sz="0" w:space="0" w:color="auto"/>
        <w:left w:val="none" w:sz="0" w:space="0" w:color="auto"/>
        <w:bottom w:val="none" w:sz="0" w:space="0" w:color="auto"/>
        <w:right w:val="none" w:sz="0" w:space="0" w:color="auto"/>
      </w:divBdr>
    </w:div>
    <w:div w:id="278071451">
      <w:bodyDiv w:val="1"/>
      <w:marLeft w:val="0"/>
      <w:marRight w:val="0"/>
      <w:marTop w:val="0"/>
      <w:marBottom w:val="0"/>
      <w:divBdr>
        <w:top w:val="none" w:sz="0" w:space="0" w:color="auto"/>
        <w:left w:val="none" w:sz="0" w:space="0" w:color="auto"/>
        <w:bottom w:val="none" w:sz="0" w:space="0" w:color="auto"/>
        <w:right w:val="none" w:sz="0" w:space="0" w:color="auto"/>
      </w:divBdr>
    </w:div>
    <w:div w:id="289362767">
      <w:bodyDiv w:val="1"/>
      <w:marLeft w:val="0"/>
      <w:marRight w:val="0"/>
      <w:marTop w:val="0"/>
      <w:marBottom w:val="0"/>
      <w:divBdr>
        <w:top w:val="none" w:sz="0" w:space="0" w:color="auto"/>
        <w:left w:val="none" w:sz="0" w:space="0" w:color="auto"/>
        <w:bottom w:val="none" w:sz="0" w:space="0" w:color="auto"/>
        <w:right w:val="none" w:sz="0" w:space="0" w:color="auto"/>
      </w:divBdr>
    </w:div>
    <w:div w:id="303236984">
      <w:bodyDiv w:val="1"/>
      <w:marLeft w:val="0"/>
      <w:marRight w:val="0"/>
      <w:marTop w:val="0"/>
      <w:marBottom w:val="0"/>
      <w:divBdr>
        <w:top w:val="none" w:sz="0" w:space="0" w:color="auto"/>
        <w:left w:val="none" w:sz="0" w:space="0" w:color="auto"/>
        <w:bottom w:val="none" w:sz="0" w:space="0" w:color="auto"/>
        <w:right w:val="none" w:sz="0" w:space="0" w:color="auto"/>
      </w:divBdr>
    </w:div>
    <w:div w:id="320161540">
      <w:bodyDiv w:val="1"/>
      <w:marLeft w:val="0"/>
      <w:marRight w:val="0"/>
      <w:marTop w:val="0"/>
      <w:marBottom w:val="0"/>
      <w:divBdr>
        <w:top w:val="none" w:sz="0" w:space="0" w:color="auto"/>
        <w:left w:val="none" w:sz="0" w:space="0" w:color="auto"/>
        <w:bottom w:val="none" w:sz="0" w:space="0" w:color="auto"/>
        <w:right w:val="none" w:sz="0" w:space="0" w:color="auto"/>
      </w:divBdr>
    </w:div>
    <w:div w:id="382364111">
      <w:bodyDiv w:val="1"/>
      <w:marLeft w:val="0"/>
      <w:marRight w:val="0"/>
      <w:marTop w:val="0"/>
      <w:marBottom w:val="0"/>
      <w:divBdr>
        <w:top w:val="none" w:sz="0" w:space="0" w:color="auto"/>
        <w:left w:val="none" w:sz="0" w:space="0" w:color="auto"/>
        <w:bottom w:val="none" w:sz="0" w:space="0" w:color="auto"/>
        <w:right w:val="none" w:sz="0" w:space="0" w:color="auto"/>
      </w:divBdr>
    </w:div>
    <w:div w:id="442501245">
      <w:bodyDiv w:val="1"/>
      <w:marLeft w:val="0"/>
      <w:marRight w:val="0"/>
      <w:marTop w:val="0"/>
      <w:marBottom w:val="0"/>
      <w:divBdr>
        <w:top w:val="none" w:sz="0" w:space="0" w:color="auto"/>
        <w:left w:val="none" w:sz="0" w:space="0" w:color="auto"/>
        <w:bottom w:val="none" w:sz="0" w:space="0" w:color="auto"/>
        <w:right w:val="none" w:sz="0" w:space="0" w:color="auto"/>
      </w:divBdr>
    </w:div>
    <w:div w:id="471682602">
      <w:bodyDiv w:val="1"/>
      <w:marLeft w:val="0"/>
      <w:marRight w:val="0"/>
      <w:marTop w:val="0"/>
      <w:marBottom w:val="0"/>
      <w:divBdr>
        <w:top w:val="none" w:sz="0" w:space="0" w:color="auto"/>
        <w:left w:val="none" w:sz="0" w:space="0" w:color="auto"/>
        <w:bottom w:val="none" w:sz="0" w:space="0" w:color="auto"/>
        <w:right w:val="none" w:sz="0" w:space="0" w:color="auto"/>
      </w:divBdr>
    </w:div>
    <w:div w:id="517281940">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61601895">
      <w:bodyDiv w:val="1"/>
      <w:marLeft w:val="0"/>
      <w:marRight w:val="0"/>
      <w:marTop w:val="0"/>
      <w:marBottom w:val="0"/>
      <w:divBdr>
        <w:top w:val="none" w:sz="0" w:space="0" w:color="auto"/>
        <w:left w:val="none" w:sz="0" w:space="0" w:color="auto"/>
        <w:bottom w:val="none" w:sz="0" w:space="0" w:color="auto"/>
        <w:right w:val="none" w:sz="0" w:space="0" w:color="auto"/>
      </w:divBdr>
    </w:div>
    <w:div w:id="591007776">
      <w:bodyDiv w:val="1"/>
      <w:marLeft w:val="0"/>
      <w:marRight w:val="0"/>
      <w:marTop w:val="0"/>
      <w:marBottom w:val="0"/>
      <w:divBdr>
        <w:top w:val="none" w:sz="0" w:space="0" w:color="auto"/>
        <w:left w:val="none" w:sz="0" w:space="0" w:color="auto"/>
        <w:bottom w:val="none" w:sz="0" w:space="0" w:color="auto"/>
        <w:right w:val="none" w:sz="0" w:space="0" w:color="auto"/>
      </w:divBdr>
    </w:div>
    <w:div w:id="599065629">
      <w:bodyDiv w:val="1"/>
      <w:marLeft w:val="0"/>
      <w:marRight w:val="0"/>
      <w:marTop w:val="0"/>
      <w:marBottom w:val="0"/>
      <w:divBdr>
        <w:top w:val="none" w:sz="0" w:space="0" w:color="auto"/>
        <w:left w:val="none" w:sz="0" w:space="0" w:color="auto"/>
        <w:bottom w:val="none" w:sz="0" w:space="0" w:color="auto"/>
        <w:right w:val="none" w:sz="0" w:space="0" w:color="auto"/>
      </w:divBdr>
    </w:div>
    <w:div w:id="607196659">
      <w:bodyDiv w:val="1"/>
      <w:marLeft w:val="0"/>
      <w:marRight w:val="0"/>
      <w:marTop w:val="0"/>
      <w:marBottom w:val="0"/>
      <w:divBdr>
        <w:top w:val="none" w:sz="0" w:space="0" w:color="auto"/>
        <w:left w:val="none" w:sz="0" w:space="0" w:color="auto"/>
        <w:bottom w:val="none" w:sz="0" w:space="0" w:color="auto"/>
        <w:right w:val="none" w:sz="0" w:space="0" w:color="auto"/>
      </w:divBdr>
    </w:div>
    <w:div w:id="621885011">
      <w:bodyDiv w:val="1"/>
      <w:marLeft w:val="0"/>
      <w:marRight w:val="0"/>
      <w:marTop w:val="0"/>
      <w:marBottom w:val="0"/>
      <w:divBdr>
        <w:top w:val="none" w:sz="0" w:space="0" w:color="auto"/>
        <w:left w:val="none" w:sz="0" w:space="0" w:color="auto"/>
        <w:bottom w:val="none" w:sz="0" w:space="0" w:color="auto"/>
        <w:right w:val="none" w:sz="0" w:space="0" w:color="auto"/>
      </w:divBdr>
    </w:div>
    <w:div w:id="695080340">
      <w:bodyDiv w:val="1"/>
      <w:marLeft w:val="0"/>
      <w:marRight w:val="0"/>
      <w:marTop w:val="0"/>
      <w:marBottom w:val="0"/>
      <w:divBdr>
        <w:top w:val="none" w:sz="0" w:space="0" w:color="auto"/>
        <w:left w:val="none" w:sz="0" w:space="0" w:color="auto"/>
        <w:bottom w:val="none" w:sz="0" w:space="0" w:color="auto"/>
        <w:right w:val="none" w:sz="0" w:space="0" w:color="auto"/>
      </w:divBdr>
    </w:div>
    <w:div w:id="723530901">
      <w:bodyDiv w:val="1"/>
      <w:marLeft w:val="0"/>
      <w:marRight w:val="0"/>
      <w:marTop w:val="0"/>
      <w:marBottom w:val="0"/>
      <w:divBdr>
        <w:top w:val="none" w:sz="0" w:space="0" w:color="auto"/>
        <w:left w:val="none" w:sz="0" w:space="0" w:color="auto"/>
        <w:bottom w:val="none" w:sz="0" w:space="0" w:color="auto"/>
        <w:right w:val="none" w:sz="0" w:space="0" w:color="auto"/>
      </w:divBdr>
    </w:div>
    <w:div w:id="735662756">
      <w:bodyDiv w:val="1"/>
      <w:marLeft w:val="0"/>
      <w:marRight w:val="0"/>
      <w:marTop w:val="0"/>
      <w:marBottom w:val="0"/>
      <w:divBdr>
        <w:top w:val="none" w:sz="0" w:space="0" w:color="auto"/>
        <w:left w:val="none" w:sz="0" w:space="0" w:color="auto"/>
        <w:bottom w:val="none" w:sz="0" w:space="0" w:color="auto"/>
        <w:right w:val="none" w:sz="0" w:space="0" w:color="auto"/>
      </w:divBdr>
    </w:div>
    <w:div w:id="760956851">
      <w:bodyDiv w:val="1"/>
      <w:marLeft w:val="0"/>
      <w:marRight w:val="0"/>
      <w:marTop w:val="0"/>
      <w:marBottom w:val="0"/>
      <w:divBdr>
        <w:top w:val="none" w:sz="0" w:space="0" w:color="auto"/>
        <w:left w:val="none" w:sz="0" w:space="0" w:color="auto"/>
        <w:bottom w:val="none" w:sz="0" w:space="0" w:color="auto"/>
        <w:right w:val="none" w:sz="0" w:space="0" w:color="auto"/>
      </w:divBdr>
    </w:div>
    <w:div w:id="804852072">
      <w:bodyDiv w:val="1"/>
      <w:marLeft w:val="0"/>
      <w:marRight w:val="0"/>
      <w:marTop w:val="0"/>
      <w:marBottom w:val="0"/>
      <w:divBdr>
        <w:top w:val="none" w:sz="0" w:space="0" w:color="auto"/>
        <w:left w:val="none" w:sz="0" w:space="0" w:color="auto"/>
        <w:bottom w:val="none" w:sz="0" w:space="0" w:color="auto"/>
        <w:right w:val="none" w:sz="0" w:space="0" w:color="auto"/>
      </w:divBdr>
    </w:div>
    <w:div w:id="864170504">
      <w:bodyDiv w:val="1"/>
      <w:marLeft w:val="0"/>
      <w:marRight w:val="0"/>
      <w:marTop w:val="0"/>
      <w:marBottom w:val="0"/>
      <w:divBdr>
        <w:top w:val="none" w:sz="0" w:space="0" w:color="auto"/>
        <w:left w:val="none" w:sz="0" w:space="0" w:color="auto"/>
        <w:bottom w:val="none" w:sz="0" w:space="0" w:color="auto"/>
        <w:right w:val="none" w:sz="0" w:space="0" w:color="auto"/>
      </w:divBdr>
    </w:div>
    <w:div w:id="878131649">
      <w:bodyDiv w:val="1"/>
      <w:marLeft w:val="0"/>
      <w:marRight w:val="0"/>
      <w:marTop w:val="0"/>
      <w:marBottom w:val="0"/>
      <w:divBdr>
        <w:top w:val="none" w:sz="0" w:space="0" w:color="auto"/>
        <w:left w:val="none" w:sz="0" w:space="0" w:color="auto"/>
        <w:bottom w:val="none" w:sz="0" w:space="0" w:color="auto"/>
        <w:right w:val="none" w:sz="0" w:space="0" w:color="auto"/>
      </w:divBdr>
    </w:div>
    <w:div w:id="905721044">
      <w:bodyDiv w:val="1"/>
      <w:marLeft w:val="0"/>
      <w:marRight w:val="0"/>
      <w:marTop w:val="0"/>
      <w:marBottom w:val="0"/>
      <w:divBdr>
        <w:top w:val="none" w:sz="0" w:space="0" w:color="auto"/>
        <w:left w:val="none" w:sz="0" w:space="0" w:color="auto"/>
        <w:bottom w:val="none" w:sz="0" w:space="0" w:color="auto"/>
        <w:right w:val="none" w:sz="0" w:space="0" w:color="auto"/>
      </w:divBdr>
    </w:div>
    <w:div w:id="959337776">
      <w:bodyDiv w:val="1"/>
      <w:marLeft w:val="0"/>
      <w:marRight w:val="0"/>
      <w:marTop w:val="0"/>
      <w:marBottom w:val="0"/>
      <w:divBdr>
        <w:top w:val="none" w:sz="0" w:space="0" w:color="auto"/>
        <w:left w:val="none" w:sz="0" w:space="0" w:color="auto"/>
        <w:bottom w:val="none" w:sz="0" w:space="0" w:color="auto"/>
        <w:right w:val="none" w:sz="0" w:space="0" w:color="auto"/>
      </w:divBdr>
    </w:div>
    <w:div w:id="982393968">
      <w:bodyDiv w:val="1"/>
      <w:marLeft w:val="0"/>
      <w:marRight w:val="0"/>
      <w:marTop w:val="0"/>
      <w:marBottom w:val="0"/>
      <w:divBdr>
        <w:top w:val="none" w:sz="0" w:space="0" w:color="auto"/>
        <w:left w:val="none" w:sz="0" w:space="0" w:color="auto"/>
        <w:bottom w:val="none" w:sz="0" w:space="0" w:color="auto"/>
        <w:right w:val="none" w:sz="0" w:space="0" w:color="auto"/>
      </w:divBdr>
    </w:div>
    <w:div w:id="999313604">
      <w:bodyDiv w:val="1"/>
      <w:marLeft w:val="0"/>
      <w:marRight w:val="0"/>
      <w:marTop w:val="0"/>
      <w:marBottom w:val="0"/>
      <w:divBdr>
        <w:top w:val="none" w:sz="0" w:space="0" w:color="auto"/>
        <w:left w:val="none" w:sz="0" w:space="0" w:color="auto"/>
        <w:bottom w:val="none" w:sz="0" w:space="0" w:color="auto"/>
        <w:right w:val="none" w:sz="0" w:space="0" w:color="auto"/>
      </w:divBdr>
    </w:div>
    <w:div w:id="1028145530">
      <w:bodyDiv w:val="1"/>
      <w:marLeft w:val="0"/>
      <w:marRight w:val="0"/>
      <w:marTop w:val="0"/>
      <w:marBottom w:val="0"/>
      <w:divBdr>
        <w:top w:val="none" w:sz="0" w:space="0" w:color="auto"/>
        <w:left w:val="none" w:sz="0" w:space="0" w:color="auto"/>
        <w:bottom w:val="none" w:sz="0" w:space="0" w:color="auto"/>
        <w:right w:val="none" w:sz="0" w:space="0" w:color="auto"/>
      </w:divBdr>
    </w:div>
    <w:div w:id="1102409016">
      <w:bodyDiv w:val="1"/>
      <w:marLeft w:val="0"/>
      <w:marRight w:val="0"/>
      <w:marTop w:val="0"/>
      <w:marBottom w:val="0"/>
      <w:divBdr>
        <w:top w:val="none" w:sz="0" w:space="0" w:color="auto"/>
        <w:left w:val="none" w:sz="0" w:space="0" w:color="auto"/>
        <w:bottom w:val="none" w:sz="0" w:space="0" w:color="auto"/>
        <w:right w:val="none" w:sz="0" w:space="0" w:color="auto"/>
      </w:divBdr>
    </w:div>
    <w:div w:id="1117524613">
      <w:bodyDiv w:val="1"/>
      <w:marLeft w:val="0"/>
      <w:marRight w:val="0"/>
      <w:marTop w:val="0"/>
      <w:marBottom w:val="0"/>
      <w:divBdr>
        <w:top w:val="none" w:sz="0" w:space="0" w:color="auto"/>
        <w:left w:val="none" w:sz="0" w:space="0" w:color="auto"/>
        <w:bottom w:val="none" w:sz="0" w:space="0" w:color="auto"/>
        <w:right w:val="none" w:sz="0" w:space="0" w:color="auto"/>
      </w:divBdr>
    </w:div>
    <w:div w:id="1132015905">
      <w:bodyDiv w:val="1"/>
      <w:marLeft w:val="0"/>
      <w:marRight w:val="0"/>
      <w:marTop w:val="0"/>
      <w:marBottom w:val="0"/>
      <w:divBdr>
        <w:top w:val="none" w:sz="0" w:space="0" w:color="auto"/>
        <w:left w:val="none" w:sz="0" w:space="0" w:color="auto"/>
        <w:bottom w:val="none" w:sz="0" w:space="0" w:color="auto"/>
        <w:right w:val="none" w:sz="0" w:space="0" w:color="auto"/>
      </w:divBdr>
    </w:div>
    <w:div w:id="1141532155">
      <w:bodyDiv w:val="1"/>
      <w:marLeft w:val="0"/>
      <w:marRight w:val="0"/>
      <w:marTop w:val="0"/>
      <w:marBottom w:val="0"/>
      <w:divBdr>
        <w:top w:val="none" w:sz="0" w:space="0" w:color="auto"/>
        <w:left w:val="none" w:sz="0" w:space="0" w:color="auto"/>
        <w:bottom w:val="none" w:sz="0" w:space="0" w:color="auto"/>
        <w:right w:val="none" w:sz="0" w:space="0" w:color="auto"/>
      </w:divBdr>
    </w:div>
    <w:div w:id="1170101616">
      <w:bodyDiv w:val="1"/>
      <w:marLeft w:val="0"/>
      <w:marRight w:val="0"/>
      <w:marTop w:val="0"/>
      <w:marBottom w:val="0"/>
      <w:divBdr>
        <w:top w:val="none" w:sz="0" w:space="0" w:color="auto"/>
        <w:left w:val="none" w:sz="0" w:space="0" w:color="auto"/>
        <w:bottom w:val="none" w:sz="0" w:space="0" w:color="auto"/>
        <w:right w:val="none" w:sz="0" w:space="0" w:color="auto"/>
      </w:divBdr>
    </w:div>
    <w:div w:id="1231620067">
      <w:bodyDiv w:val="1"/>
      <w:marLeft w:val="0"/>
      <w:marRight w:val="0"/>
      <w:marTop w:val="0"/>
      <w:marBottom w:val="0"/>
      <w:divBdr>
        <w:top w:val="none" w:sz="0" w:space="0" w:color="auto"/>
        <w:left w:val="none" w:sz="0" w:space="0" w:color="auto"/>
        <w:bottom w:val="none" w:sz="0" w:space="0" w:color="auto"/>
        <w:right w:val="none" w:sz="0" w:space="0" w:color="auto"/>
      </w:divBdr>
    </w:div>
    <w:div w:id="1329821610">
      <w:bodyDiv w:val="1"/>
      <w:marLeft w:val="0"/>
      <w:marRight w:val="0"/>
      <w:marTop w:val="0"/>
      <w:marBottom w:val="0"/>
      <w:divBdr>
        <w:top w:val="none" w:sz="0" w:space="0" w:color="auto"/>
        <w:left w:val="none" w:sz="0" w:space="0" w:color="auto"/>
        <w:bottom w:val="none" w:sz="0" w:space="0" w:color="auto"/>
        <w:right w:val="none" w:sz="0" w:space="0" w:color="auto"/>
      </w:divBdr>
    </w:div>
    <w:div w:id="1375344912">
      <w:bodyDiv w:val="1"/>
      <w:marLeft w:val="0"/>
      <w:marRight w:val="0"/>
      <w:marTop w:val="0"/>
      <w:marBottom w:val="0"/>
      <w:divBdr>
        <w:top w:val="none" w:sz="0" w:space="0" w:color="auto"/>
        <w:left w:val="none" w:sz="0" w:space="0" w:color="auto"/>
        <w:bottom w:val="none" w:sz="0" w:space="0" w:color="auto"/>
        <w:right w:val="none" w:sz="0" w:space="0" w:color="auto"/>
      </w:divBdr>
    </w:div>
    <w:div w:id="1480726773">
      <w:bodyDiv w:val="1"/>
      <w:marLeft w:val="0"/>
      <w:marRight w:val="0"/>
      <w:marTop w:val="0"/>
      <w:marBottom w:val="0"/>
      <w:divBdr>
        <w:top w:val="none" w:sz="0" w:space="0" w:color="auto"/>
        <w:left w:val="none" w:sz="0" w:space="0" w:color="auto"/>
        <w:bottom w:val="none" w:sz="0" w:space="0" w:color="auto"/>
        <w:right w:val="none" w:sz="0" w:space="0" w:color="auto"/>
      </w:divBdr>
    </w:div>
    <w:div w:id="1504468568">
      <w:bodyDiv w:val="1"/>
      <w:marLeft w:val="0"/>
      <w:marRight w:val="0"/>
      <w:marTop w:val="0"/>
      <w:marBottom w:val="0"/>
      <w:divBdr>
        <w:top w:val="none" w:sz="0" w:space="0" w:color="auto"/>
        <w:left w:val="none" w:sz="0" w:space="0" w:color="auto"/>
        <w:bottom w:val="none" w:sz="0" w:space="0" w:color="auto"/>
        <w:right w:val="none" w:sz="0" w:space="0" w:color="auto"/>
      </w:divBdr>
    </w:div>
    <w:div w:id="1505169857">
      <w:bodyDiv w:val="1"/>
      <w:marLeft w:val="0"/>
      <w:marRight w:val="0"/>
      <w:marTop w:val="0"/>
      <w:marBottom w:val="0"/>
      <w:divBdr>
        <w:top w:val="none" w:sz="0" w:space="0" w:color="auto"/>
        <w:left w:val="none" w:sz="0" w:space="0" w:color="auto"/>
        <w:bottom w:val="none" w:sz="0" w:space="0" w:color="auto"/>
        <w:right w:val="none" w:sz="0" w:space="0" w:color="auto"/>
      </w:divBdr>
    </w:div>
    <w:div w:id="1548108170">
      <w:bodyDiv w:val="1"/>
      <w:marLeft w:val="0"/>
      <w:marRight w:val="0"/>
      <w:marTop w:val="0"/>
      <w:marBottom w:val="0"/>
      <w:divBdr>
        <w:top w:val="none" w:sz="0" w:space="0" w:color="auto"/>
        <w:left w:val="none" w:sz="0" w:space="0" w:color="auto"/>
        <w:bottom w:val="none" w:sz="0" w:space="0" w:color="auto"/>
        <w:right w:val="none" w:sz="0" w:space="0" w:color="auto"/>
      </w:divBdr>
    </w:div>
    <w:div w:id="1576430234">
      <w:bodyDiv w:val="1"/>
      <w:marLeft w:val="0"/>
      <w:marRight w:val="0"/>
      <w:marTop w:val="0"/>
      <w:marBottom w:val="0"/>
      <w:divBdr>
        <w:top w:val="none" w:sz="0" w:space="0" w:color="auto"/>
        <w:left w:val="none" w:sz="0" w:space="0" w:color="auto"/>
        <w:bottom w:val="none" w:sz="0" w:space="0" w:color="auto"/>
        <w:right w:val="none" w:sz="0" w:space="0" w:color="auto"/>
      </w:divBdr>
    </w:div>
    <w:div w:id="1666979625">
      <w:bodyDiv w:val="1"/>
      <w:marLeft w:val="0"/>
      <w:marRight w:val="0"/>
      <w:marTop w:val="0"/>
      <w:marBottom w:val="0"/>
      <w:divBdr>
        <w:top w:val="none" w:sz="0" w:space="0" w:color="auto"/>
        <w:left w:val="none" w:sz="0" w:space="0" w:color="auto"/>
        <w:bottom w:val="none" w:sz="0" w:space="0" w:color="auto"/>
        <w:right w:val="none" w:sz="0" w:space="0" w:color="auto"/>
      </w:divBdr>
    </w:div>
    <w:div w:id="1698920157">
      <w:bodyDiv w:val="1"/>
      <w:marLeft w:val="0"/>
      <w:marRight w:val="0"/>
      <w:marTop w:val="0"/>
      <w:marBottom w:val="0"/>
      <w:divBdr>
        <w:top w:val="none" w:sz="0" w:space="0" w:color="auto"/>
        <w:left w:val="none" w:sz="0" w:space="0" w:color="auto"/>
        <w:bottom w:val="none" w:sz="0" w:space="0" w:color="auto"/>
        <w:right w:val="none" w:sz="0" w:space="0" w:color="auto"/>
      </w:divBdr>
    </w:div>
    <w:div w:id="1734622980">
      <w:bodyDiv w:val="1"/>
      <w:marLeft w:val="0"/>
      <w:marRight w:val="0"/>
      <w:marTop w:val="0"/>
      <w:marBottom w:val="0"/>
      <w:divBdr>
        <w:top w:val="none" w:sz="0" w:space="0" w:color="auto"/>
        <w:left w:val="none" w:sz="0" w:space="0" w:color="auto"/>
        <w:bottom w:val="none" w:sz="0" w:space="0" w:color="auto"/>
        <w:right w:val="none" w:sz="0" w:space="0" w:color="auto"/>
      </w:divBdr>
    </w:div>
    <w:div w:id="1811359055">
      <w:bodyDiv w:val="1"/>
      <w:marLeft w:val="0"/>
      <w:marRight w:val="0"/>
      <w:marTop w:val="0"/>
      <w:marBottom w:val="0"/>
      <w:divBdr>
        <w:top w:val="none" w:sz="0" w:space="0" w:color="auto"/>
        <w:left w:val="none" w:sz="0" w:space="0" w:color="auto"/>
        <w:bottom w:val="none" w:sz="0" w:space="0" w:color="auto"/>
        <w:right w:val="none" w:sz="0" w:space="0" w:color="auto"/>
      </w:divBdr>
    </w:div>
    <w:div w:id="1855148441">
      <w:bodyDiv w:val="1"/>
      <w:marLeft w:val="0"/>
      <w:marRight w:val="0"/>
      <w:marTop w:val="0"/>
      <w:marBottom w:val="0"/>
      <w:divBdr>
        <w:top w:val="none" w:sz="0" w:space="0" w:color="auto"/>
        <w:left w:val="none" w:sz="0" w:space="0" w:color="auto"/>
        <w:bottom w:val="none" w:sz="0" w:space="0" w:color="auto"/>
        <w:right w:val="none" w:sz="0" w:space="0" w:color="auto"/>
      </w:divBdr>
    </w:div>
    <w:div w:id="1872843731">
      <w:bodyDiv w:val="1"/>
      <w:marLeft w:val="0"/>
      <w:marRight w:val="0"/>
      <w:marTop w:val="0"/>
      <w:marBottom w:val="0"/>
      <w:divBdr>
        <w:top w:val="none" w:sz="0" w:space="0" w:color="auto"/>
        <w:left w:val="none" w:sz="0" w:space="0" w:color="auto"/>
        <w:bottom w:val="none" w:sz="0" w:space="0" w:color="auto"/>
        <w:right w:val="none" w:sz="0" w:space="0" w:color="auto"/>
      </w:divBdr>
    </w:div>
    <w:div w:id="1889534983">
      <w:bodyDiv w:val="1"/>
      <w:marLeft w:val="0"/>
      <w:marRight w:val="0"/>
      <w:marTop w:val="0"/>
      <w:marBottom w:val="0"/>
      <w:divBdr>
        <w:top w:val="none" w:sz="0" w:space="0" w:color="auto"/>
        <w:left w:val="none" w:sz="0" w:space="0" w:color="auto"/>
        <w:bottom w:val="none" w:sz="0" w:space="0" w:color="auto"/>
        <w:right w:val="none" w:sz="0" w:space="0" w:color="auto"/>
      </w:divBdr>
    </w:div>
    <w:div w:id="1895236355">
      <w:bodyDiv w:val="1"/>
      <w:marLeft w:val="0"/>
      <w:marRight w:val="0"/>
      <w:marTop w:val="0"/>
      <w:marBottom w:val="0"/>
      <w:divBdr>
        <w:top w:val="none" w:sz="0" w:space="0" w:color="auto"/>
        <w:left w:val="none" w:sz="0" w:space="0" w:color="auto"/>
        <w:bottom w:val="none" w:sz="0" w:space="0" w:color="auto"/>
        <w:right w:val="none" w:sz="0" w:space="0" w:color="auto"/>
      </w:divBdr>
    </w:div>
    <w:div w:id="1919511245">
      <w:bodyDiv w:val="1"/>
      <w:marLeft w:val="0"/>
      <w:marRight w:val="0"/>
      <w:marTop w:val="0"/>
      <w:marBottom w:val="0"/>
      <w:divBdr>
        <w:top w:val="none" w:sz="0" w:space="0" w:color="auto"/>
        <w:left w:val="none" w:sz="0" w:space="0" w:color="auto"/>
        <w:bottom w:val="none" w:sz="0" w:space="0" w:color="auto"/>
        <w:right w:val="none" w:sz="0" w:space="0" w:color="auto"/>
      </w:divBdr>
    </w:div>
    <w:div w:id="1967395795">
      <w:bodyDiv w:val="1"/>
      <w:marLeft w:val="0"/>
      <w:marRight w:val="0"/>
      <w:marTop w:val="0"/>
      <w:marBottom w:val="0"/>
      <w:divBdr>
        <w:top w:val="none" w:sz="0" w:space="0" w:color="auto"/>
        <w:left w:val="none" w:sz="0" w:space="0" w:color="auto"/>
        <w:bottom w:val="none" w:sz="0" w:space="0" w:color="auto"/>
        <w:right w:val="none" w:sz="0" w:space="0" w:color="auto"/>
      </w:divBdr>
    </w:div>
    <w:div w:id="19809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5142</Words>
  <Characters>29312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2023-04-27T12:16:00Z</dcterms:created>
  <dcterms:modified xsi:type="dcterms:W3CDTF">2023-04-27T12:16:00Z</dcterms:modified>
</cp:coreProperties>
</file>