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D0E33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AD0E33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AD0E3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A5655">
        <w:rPr>
          <w:rFonts w:ascii="Times New Roman" w:hAnsi="Times New Roman" w:cs="Times New Roman"/>
          <w:sz w:val="28"/>
          <w:szCs w:val="28"/>
        </w:rPr>
        <w:t>Теребутицы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157A2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157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157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157A2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AF58E4" w:rsidRDefault="002A5655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 xml:space="preserve">Замечания  и предложения жительницы  д.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Теребутицы</w:t>
      </w:r>
      <w:proofErr w:type="spellEnd"/>
      <w:r w:rsidR="00FC0CBE">
        <w:rPr>
          <w:rFonts w:ascii="Times New Roman" w:hAnsi="Times New Roman" w:cs="Times New Roman"/>
          <w:sz w:val="28"/>
          <w:szCs w:val="28"/>
        </w:rPr>
        <w:t xml:space="preserve">: 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. № М19-1319-В от 30.04.2021 </w:t>
      </w:r>
    </w:p>
    <w:p w:rsidR="002A5655" w:rsidRDefault="002A5655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  изменения территориальной зоны ОД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Ж.1 в отношении земельного участка с кадастровым номером 53:21:0080601:121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Теребутицы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5655" w:rsidRDefault="002A5655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 изменения территориальной зоны с Р.1 на Ж.1 ориентировочной площадью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з/у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53:21:0080601:32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еребутицы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57A2E"/>
    <w:rsid w:val="001629F0"/>
    <w:rsid w:val="001E58E2"/>
    <w:rsid w:val="00206613"/>
    <w:rsid w:val="00293A9A"/>
    <w:rsid w:val="002A2B3B"/>
    <w:rsid w:val="002A5655"/>
    <w:rsid w:val="002C6DC1"/>
    <w:rsid w:val="00323CB8"/>
    <w:rsid w:val="00334BE9"/>
    <w:rsid w:val="003B101E"/>
    <w:rsid w:val="003B5841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F6359"/>
    <w:rsid w:val="009E2CE0"/>
    <w:rsid w:val="00A2717D"/>
    <w:rsid w:val="00A75F58"/>
    <w:rsid w:val="00A91B90"/>
    <w:rsid w:val="00AC74D4"/>
    <w:rsid w:val="00AD0E33"/>
    <w:rsid w:val="00AF58E4"/>
    <w:rsid w:val="00B137BB"/>
    <w:rsid w:val="00B5215C"/>
    <w:rsid w:val="00B95444"/>
    <w:rsid w:val="00B97FD8"/>
    <w:rsid w:val="00BC3375"/>
    <w:rsid w:val="00C2111B"/>
    <w:rsid w:val="00C84E1B"/>
    <w:rsid w:val="00C861AB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BE54-792A-4E51-A336-8E6EC05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2021-05-20T05:46:00Z</dcterms:created>
  <dcterms:modified xsi:type="dcterms:W3CDTF">2021-06-08T08:44:00Z</dcterms:modified>
</cp:coreProperties>
</file>