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3379" w:rsidRPr="00295BB7" w:rsidTr="00295B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379" w:rsidRPr="00295BB7" w:rsidRDefault="00A03379">
            <w:pPr>
              <w:pStyle w:val="ConsPlusNormal"/>
            </w:pPr>
            <w:bookmarkStart w:id="0" w:name="_GoBack"/>
            <w:bookmarkEnd w:id="0"/>
            <w:r w:rsidRPr="00295BB7">
              <w:t>31 августа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379" w:rsidRPr="00295BB7" w:rsidRDefault="00A03379">
            <w:pPr>
              <w:pStyle w:val="ConsPlusNormal"/>
              <w:jc w:val="right"/>
            </w:pPr>
            <w:r w:rsidRPr="00295BB7">
              <w:t>N 595-ОЗ</w:t>
            </w:r>
          </w:p>
        </w:tc>
      </w:tr>
    </w:tbl>
    <w:p w:rsidR="00A03379" w:rsidRPr="00295BB7" w:rsidRDefault="00A0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Title"/>
        <w:jc w:val="center"/>
      </w:pPr>
      <w:r w:rsidRPr="00295BB7">
        <w:t>НОВГОРОДСКАЯ ОБЛАСТЬ</w:t>
      </w:r>
    </w:p>
    <w:p w:rsidR="00A03379" w:rsidRPr="00295BB7" w:rsidRDefault="00A03379">
      <w:pPr>
        <w:pStyle w:val="ConsPlusTitle"/>
        <w:jc w:val="center"/>
      </w:pPr>
    </w:p>
    <w:p w:rsidR="00A03379" w:rsidRPr="00295BB7" w:rsidRDefault="00A03379">
      <w:pPr>
        <w:pStyle w:val="ConsPlusTitle"/>
        <w:jc w:val="center"/>
      </w:pPr>
      <w:r w:rsidRPr="00295BB7">
        <w:t>ОБЛАСТНОЙ ЗАКОН</w:t>
      </w:r>
    </w:p>
    <w:p w:rsidR="00A03379" w:rsidRPr="00295BB7" w:rsidRDefault="00A03379">
      <w:pPr>
        <w:pStyle w:val="ConsPlusTitle"/>
        <w:jc w:val="center"/>
      </w:pPr>
    </w:p>
    <w:p w:rsidR="00A03379" w:rsidRPr="00295BB7" w:rsidRDefault="00A03379">
      <w:pPr>
        <w:pStyle w:val="ConsPlusTitle"/>
        <w:jc w:val="center"/>
      </w:pPr>
      <w:r w:rsidRPr="00295BB7">
        <w:t>О РЕАЛИЗАЦИИ ФЕДЕРАЛЬНЫХ ЗАКОНОВ О ПРОТИВОДЕЙСТВИИ</w:t>
      </w:r>
    </w:p>
    <w:p w:rsidR="00A03379" w:rsidRPr="00295BB7" w:rsidRDefault="00A03379">
      <w:pPr>
        <w:pStyle w:val="ConsPlusTitle"/>
        <w:jc w:val="center"/>
      </w:pPr>
      <w:r w:rsidRPr="00295BB7">
        <w:t>КОРРУПЦИИ НА ТЕРРИТОРИИ НОВГОРОДСКОЙ ОБЛАСТИ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jc w:val="right"/>
      </w:pPr>
      <w:r w:rsidRPr="00295BB7">
        <w:t>Принят</w:t>
      </w:r>
    </w:p>
    <w:p w:rsidR="00A03379" w:rsidRPr="00295BB7" w:rsidRDefault="00A03379">
      <w:pPr>
        <w:pStyle w:val="ConsPlusNormal"/>
        <w:jc w:val="right"/>
      </w:pPr>
      <w:r w:rsidRPr="00295BB7">
        <w:t>Постановлением</w:t>
      </w:r>
    </w:p>
    <w:p w:rsidR="00A03379" w:rsidRPr="00295BB7" w:rsidRDefault="00A03379">
      <w:pPr>
        <w:pStyle w:val="ConsPlusNormal"/>
        <w:jc w:val="right"/>
      </w:pPr>
      <w:r w:rsidRPr="00295BB7">
        <w:t>Новгородской областной Думы</w:t>
      </w:r>
    </w:p>
    <w:p w:rsidR="00A03379" w:rsidRPr="00295BB7" w:rsidRDefault="00A03379">
      <w:pPr>
        <w:pStyle w:val="ConsPlusNormal"/>
        <w:jc w:val="right"/>
      </w:pPr>
      <w:r w:rsidRPr="00295BB7">
        <w:t>от 26.08.2009 N 1120-ОД</w:t>
      </w:r>
    </w:p>
    <w:p w:rsidR="00A03379" w:rsidRPr="00295BB7" w:rsidRDefault="00A03379">
      <w:pPr>
        <w:pStyle w:val="ConsPlusNormal"/>
        <w:jc w:val="center"/>
      </w:pPr>
    </w:p>
    <w:p w:rsidR="00A03379" w:rsidRPr="00295BB7" w:rsidRDefault="00A03379">
      <w:pPr>
        <w:pStyle w:val="ConsPlusNormal"/>
        <w:jc w:val="center"/>
      </w:pPr>
      <w:r w:rsidRPr="00295BB7">
        <w:t>Список изменяющих документов</w:t>
      </w:r>
    </w:p>
    <w:p w:rsidR="00A03379" w:rsidRPr="00295BB7" w:rsidRDefault="00A03379">
      <w:pPr>
        <w:pStyle w:val="ConsPlusNormal"/>
        <w:jc w:val="center"/>
      </w:pPr>
      <w:r w:rsidRPr="00295BB7">
        <w:t>(в ред. областных законов Новгородской области</w:t>
      </w:r>
    </w:p>
    <w:p w:rsidR="00A03379" w:rsidRPr="00295BB7" w:rsidRDefault="00A03379">
      <w:pPr>
        <w:pStyle w:val="ConsPlusNormal"/>
        <w:jc w:val="center"/>
      </w:pPr>
      <w:r w:rsidRPr="00295BB7">
        <w:t>от 02.09.2010 N 814-ОЗ, от 03.09.2010 N 820-ОЗ, от 24.03.2011 N 942-ОЗ,</w:t>
      </w:r>
    </w:p>
    <w:p w:rsidR="00A03379" w:rsidRPr="00295BB7" w:rsidRDefault="00A03379">
      <w:pPr>
        <w:pStyle w:val="ConsPlusNormal"/>
        <w:jc w:val="center"/>
      </w:pPr>
      <w:r w:rsidRPr="00295BB7">
        <w:t>от 31.10.2013 N 375-ОЗ, от 31.03.2014 N 521-ОЗ, от 25.09.2015 N 836-ОЗ)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1. Общие положения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Настоящий областной закон в соответствии с Федеральным законом от 25 декабря 2008 года N 273-ФЗ "О противодействии коррупции", Федеральным законом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 коррупции в Новгородской области.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2. Задачи противодействия коррупции в Новгородской области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(в ред. Областного закона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Задачами противодействия коррупции в Новгородской области в соответствии с Национальной стратегией противодействия коррупции, утвержденной Указом Президента Российской Федерации от 13 апреля 2010 N 460, являются: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3. Основные меры по противодействию коррупции в Новгородской области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(в ред. Областного закона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Основными мерами по противодействию коррупции в Новгородской области являются: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1) разработка и реализация государственной программы Новгородской области (подпрограммы государственной программы Новгородской области) противодействия коррупции и планов противодействия коррупции в органах исполнительной власти области;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3) антикоррупционная экспертиза нормативных правовых актов области и их проектов;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4) антикоррупционный мониторинг;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5) антикоррупционные образование и пропаганда;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 xml:space="preserve">8) устранение </w:t>
      </w:r>
      <w:proofErr w:type="spellStart"/>
      <w:r w:rsidRPr="00295BB7">
        <w:t>коррупциогенных</w:t>
      </w:r>
      <w:proofErr w:type="spellEnd"/>
      <w:r w:rsidRPr="00295BB7">
        <w:t xml:space="preserve"> факторов, препятствующих созданию благоприятных условий для привлечения инвестиций;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9) устранение необоснованных запретов и ограничений в области экономической деятельности;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4. Государственная программа Новгородской области (подпрограмма государственной программы Новгородской области) противодействия коррупции и планы противодействия коррупции в органах исполнительной власти области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Государственная программа Новгородской области (подпрограмма государственной программы Новгородской области) противодействия коррупции утверждается Правительством Новгородской области.</w:t>
      </w:r>
    </w:p>
    <w:p w:rsidR="00A03379" w:rsidRPr="00295BB7" w:rsidRDefault="00A03379">
      <w:pPr>
        <w:pStyle w:val="ConsPlusNormal"/>
        <w:jc w:val="both"/>
      </w:pPr>
      <w:r w:rsidRPr="00295BB7">
        <w:t>(часть 1 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Утратил силу с 1 января 2014 года. - Областной закон Новгородской области от 31.10.2013 N 375-ОЗ.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План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:rsidR="00A03379" w:rsidRPr="00295BB7" w:rsidRDefault="00A03379">
      <w:pPr>
        <w:pStyle w:val="ConsPlusNormal"/>
        <w:jc w:val="both"/>
      </w:pPr>
      <w:r w:rsidRPr="00295BB7">
        <w:t>(часть 3 в ред. Областного закона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5. Антикоррупционная экспертиза нормативных правовых актов области и их проектов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методике.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3. Проекты нормативных правовых актов, принимаемых Новгородской областной Думой (далее - областная Дума),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25.09.2015 N 836-ОЗ)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Новгородской областной Думой (далее - областная Дума).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25.09.2015 N 836-ОЗ)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03.09.2010 N 820-ОЗ)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Комиссия проводит последующую антикоррупционную экспертизу при проведении мониторинга применения принятых областной Думой нормативных правовых актов.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:rsidR="00A03379" w:rsidRPr="00295BB7" w:rsidRDefault="00A03379">
      <w:pPr>
        <w:pStyle w:val="ConsPlusNormal"/>
        <w:jc w:val="both"/>
      </w:pPr>
      <w:r w:rsidRPr="00295BB7">
        <w:t>(часть 5 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6. 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</w:p>
    <w:p w:rsidR="00A03379" w:rsidRPr="00295BB7" w:rsidRDefault="00A03379">
      <w:pPr>
        <w:pStyle w:val="ConsPlusNormal"/>
        <w:jc w:val="both"/>
      </w:pPr>
      <w:r w:rsidRPr="00295BB7">
        <w:t>(часть 6 введена Областным законом Новгородской области от 24.03.2011 N 942-ОЗ)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6. Антикоррупционные образование и пропаганда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lastRenderedPageBreak/>
        <w:t>а) упорядочение административных процедур и административных действий;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б) устранение избыточных административных процедур и избыточных административных действий;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е) предоставление государственной услуги в электронной форме.</w:t>
      </w:r>
    </w:p>
    <w:p w:rsidR="00A03379" w:rsidRPr="00295BB7" w:rsidRDefault="00A03379">
      <w:pPr>
        <w:pStyle w:val="ConsPlusNormal"/>
        <w:jc w:val="both"/>
      </w:pPr>
      <w:r w:rsidRPr="00295BB7">
        <w:t>(часть 3 введена Областным законом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4.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:rsidR="00A03379" w:rsidRPr="00295BB7" w:rsidRDefault="00A03379">
      <w:pPr>
        <w:pStyle w:val="ConsPlusNormal"/>
        <w:jc w:val="both"/>
      </w:pPr>
      <w:r w:rsidRPr="00295BB7">
        <w:t>(часть 4 введена Областным законом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8. Антикоррупционный мониторинг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Мониторинг коррупции и коррупционных факторов проводится в целях обеспечения разработки и реализации государственной программы Новгородской области (подпрограммы государственной программы Новгородской области) противодействия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3. Мониторинг мер по предупреждению коррупции проводится в целях обеспечения оценки эффективности принятых мер, в том числе реализуемых посредством государственной программы Новгородской области (подпрограммы государственной программы Новгородской области) противодействия коррупции,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оценки полученных в результате наблюдения данных, разработки прогнозов состояния и тенденций развития соответствующих мер.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 xml:space="preserve">Статья 9. Утратила силу. - Областной закон Новгородской области от 25.09.2015 N </w:t>
      </w:r>
      <w:r w:rsidRPr="00295BB7">
        <w:lastRenderedPageBreak/>
        <w:t>836-ОЗ.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(введена Областным законом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использования, в том числе: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а) обеспечивают систематический контроль за законностью и эффективностью использования государственного имущества Новгородской области;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б) осуществляют оценку эффективности управления государственным имуществом Новгородской области;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в) готовят предложения по совершенствованию системы учета государственного имущества Новгородской области.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 xml:space="preserve">Статья 9-2. Устранение </w:t>
      </w:r>
      <w:proofErr w:type="spellStart"/>
      <w:r w:rsidRPr="00295BB7">
        <w:t>коррупциогенных</w:t>
      </w:r>
      <w:proofErr w:type="spellEnd"/>
      <w:r w:rsidRPr="00295BB7">
        <w:t xml:space="preserve"> факторов, препятствующих созданию благоприятных условий для привлечения инвестиций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(введена Областным законом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 xml:space="preserve">В целях пресечения проявления </w:t>
      </w:r>
      <w:proofErr w:type="spellStart"/>
      <w:r w:rsidRPr="00295BB7">
        <w:t>коррупциогенных</w:t>
      </w:r>
      <w:proofErr w:type="spellEnd"/>
      <w:r w:rsidRPr="00295BB7">
        <w:t xml:space="preserve">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областными законами об инвестиционной деятельности и Концепцией социально-экономического развития области.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9-3. Устранение необоснованных запретов и ограничений в области экономической деятельности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(введена Областным законом Новгородской области от 02.09.2010 N 814-ОЗ)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:rsidR="00A03379" w:rsidRPr="00295BB7" w:rsidRDefault="00A03379">
      <w:pPr>
        <w:pStyle w:val="ConsPlusNormal"/>
        <w:ind w:firstLine="540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lastRenderedPageBreak/>
        <w:t>(в ред. Областного закона Новгородской области от 31.03.2014 N 521-ОЗ)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10. Отчет о состоянии коррупции и реализации мер антикоррупционной политики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1. Ежегодно в срок до первого апреля года, следующего за отчетным, Правительство Новгородской области или уполномоченный им орган исполнительной власти области представляет в комиссию по координации работы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областных законов Новгородской области от 31.10.2013 N 375-ОЗ, от 25.09.2015 N 836-ОЗ)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2. Представленный Правительством Новгородской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A03379" w:rsidRPr="00295BB7" w:rsidRDefault="00A03379">
      <w:pPr>
        <w:pStyle w:val="ConsPlusNormal"/>
        <w:jc w:val="both"/>
      </w:pPr>
      <w:r w:rsidRPr="00295BB7">
        <w:t>(в ред. Областного закона Новгородской области от 31.10.2013 N 375-ОЗ)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11. Обеспечение доступа граждан к информации о деятельности органов государственной власти области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2) подготовки и издания официальных справочников и специализированных сборников;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3) установки и обслуживания информационных стендов;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12. Признание утратившими силу областных законов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Признать утратившими силу: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областной закон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:rsidR="00A03379" w:rsidRPr="00295BB7" w:rsidRDefault="00A03379">
      <w:pPr>
        <w:pStyle w:val="ConsPlusNormal"/>
        <w:ind w:firstLine="540"/>
        <w:jc w:val="both"/>
      </w:pPr>
      <w:r w:rsidRPr="00295BB7">
        <w:t>областной закон от 04.09.2008 N 374-ОЗ "О внесении изменений в областной закон "О противодействии коррупции в органах государственной власти Новгородской области" (газета "Новгородские ведомости" от 09.09.2008).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  <w:outlineLvl w:val="0"/>
      </w:pPr>
      <w:r w:rsidRPr="00295BB7">
        <w:t>Статья 13. Вступление в силу настоящего областного закона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ind w:firstLine="540"/>
        <w:jc w:val="both"/>
      </w:pPr>
      <w:r w:rsidRPr="00295BB7">
        <w:t>Настоящий областной закон вступает в силу через десять дней после его официального опубликования.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jc w:val="right"/>
      </w:pPr>
      <w:r w:rsidRPr="00295BB7">
        <w:t>Губернатор области</w:t>
      </w:r>
    </w:p>
    <w:p w:rsidR="00A03379" w:rsidRPr="00295BB7" w:rsidRDefault="00A03379">
      <w:pPr>
        <w:pStyle w:val="ConsPlusNormal"/>
        <w:jc w:val="right"/>
      </w:pPr>
      <w:r w:rsidRPr="00295BB7">
        <w:t>С.Г.МИТИН</w:t>
      </w:r>
    </w:p>
    <w:p w:rsidR="00A03379" w:rsidRPr="00295BB7" w:rsidRDefault="00A03379">
      <w:pPr>
        <w:pStyle w:val="ConsPlusNormal"/>
      </w:pPr>
      <w:r w:rsidRPr="00295BB7">
        <w:t>Великий Новгород</w:t>
      </w:r>
    </w:p>
    <w:p w:rsidR="00A03379" w:rsidRPr="00295BB7" w:rsidRDefault="00A03379">
      <w:pPr>
        <w:pStyle w:val="ConsPlusNormal"/>
      </w:pPr>
      <w:r w:rsidRPr="00295BB7">
        <w:t>31 августа 2009 года</w:t>
      </w:r>
    </w:p>
    <w:p w:rsidR="00A03379" w:rsidRPr="00295BB7" w:rsidRDefault="00A03379">
      <w:pPr>
        <w:pStyle w:val="ConsPlusNormal"/>
      </w:pPr>
      <w:r w:rsidRPr="00295BB7">
        <w:t>N 595-ОЗ</w:t>
      </w: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jc w:val="both"/>
      </w:pPr>
    </w:p>
    <w:p w:rsidR="00A03379" w:rsidRPr="00295BB7" w:rsidRDefault="00A033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379" w:rsidRPr="00295BB7" w:rsidRDefault="00A03379"/>
    <w:sectPr w:rsidR="00A03379" w:rsidRPr="00295BB7" w:rsidSect="00A0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79"/>
    <w:rsid w:val="00295BB7"/>
    <w:rsid w:val="0097588B"/>
    <w:rsid w:val="00A03379"/>
    <w:rsid w:val="00C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7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03379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0337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lnpesh_570</dc:creator>
  <cp:lastModifiedBy>Serova</cp:lastModifiedBy>
  <cp:revision>2</cp:revision>
  <dcterms:created xsi:type="dcterms:W3CDTF">2020-04-13T13:49:00Z</dcterms:created>
  <dcterms:modified xsi:type="dcterms:W3CDTF">2020-04-13T13:49:00Z</dcterms:modified>
</cp:coreProperties>
</file>