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6CC" w:rsidRPr="00B86304" w:rsidRDefault="003F36CC" w:rsidP="0001524C">
      <w:pPr>
        <w:spacing w:line="300" w:lineRule="exact"/>
        <w:ind w:right="-99"/>
        <w:jc w:val="center"/>
        <w:rPr>
          <w:b/>
          <w:sz w:val="20"/>
        </w:rPr>
      </w:pPr>
      <w:r w:rsidRPr="00B86304">
        <w:rPr>
          <w:b/>
          <w:caps/>
          <w:sz w:val="28"/>
        </w:rPr>
        <w:t>Основные на</w:t>
      </w:r>
      <w:r w:rsidR="00A13011" w:rsidRPr="00B86304">
        <w:rPr>
          <w:b/>
          <w:caps/>
          <w:sz w:val="28"/>
        </w:rPr>
        <w:t xml:space="preserve">правления бюджетной </w:t>
      </w:r>
      <w:r w:rsidR="00B278FE" w:rsidRPr="00B86304">
        <w:rPr>
          <w:b/>
          <w:caps/>
          <w:sz w:val="28"/>
        </w:rPr>
        <w:t xml:space="preserve">И НАЛОГОВОЙ </w:t>
      </w:r>
      <w:r w:rsidRPr="00B86304">
        <w:rPr>
          <w:b/>
          <w:caps/>
          <w:sz w:val="28"/>
        </w:rPr>
        <w:t xml:space="preserve">политики </w:t>
      </w:r>
      <w:r w:rsidR="00B72701" w:rsidRPr="00B86304">
        <w:rPr>
          <w:b/>
          <w:caps/>
          <w:sz w:val="28"/>
        </w:rPr>
        <w:t xml:space="preserve">в </w:t>
      </w:r>
      <w:r w:rsidR="00DA0672">
        <w:rPr>
          <w:b/>
          <w:caps/>
          <w:sz w:val="28"/>
        </w:rPr>
        <w:t>ШИМСКОМ МУНИЦИПАЛЬНОМ РАЙОНЕ</w:t>
      </w:r>
      <w:r w:rsidR="00B72701" w:rsidRPr="00B86304">
        <w:rPr>
          <w:b/>
          <w:caps/>
          <w:sz w:val="28"/>
        </w:rPr>
        <w:t xml:space="preserve"> </w:t>
      </w:r>
      <w:r w:rsidRPr="00B86304">
        <w:rPr>
          <w:b/>
          <w:caps/>
          <w:sz w:val="28"/>
        </w:rPr>
        <w:t>на 20</w:t>
      </w:r>
      <w:r w:rsidR="000E570F">
        <w:rPr>
          <w:b/>
          <w:caps/>
          <w:sz w:val="28"/>
        </w:rPr>
        <w:t>20</w:t>
      </w:r>
      <w:r w:rsidRPr="00B86304">
        <w:rPr>
          <w:b/>
          <w:caps/>
          <w:sz w:val="28"/>
        </w:rPr>
        <w:t xml:space="preserve"> год </w:t>
      </w:r>
      <w:r w:rsidR="0071612D" w:rsidRPr="00B86304">
        <w:rPr>
          <w:b/>
          <w:caps/>
          <w:sz w:val="28"/>
        </w:rPr>
        <w:t>И НА ПЛАНОВЫЙ ПЕРИОД 20</w:t>
      </w:r>
      <w:r w:rsidR="00AC23AB" w:rsidRPr="00B86304">
        <w:rPr>
          <w:b/>
          <w:caps/>
          <w:sz w:val="28"/>
        </w:rPr>
        <w:t>2</w:t>
      </w:r>
      <w:r w:rsidR="000E570F">
        <w:rPr>
          <w:b/>
          <w:caps/>
          <w:sz w:val="28"/>
        </w:rPr>
        <w:t>1</w:t>
      </w:r>
      <w:r w:rsidR="0071612D" w:rsidRPr="00B86304">
        <w:rPr>
          <w:b/>
          <w:caps/>
          <w:sz w:val="28"/>
        </w:rPr>
        <w:t xml:space="preserve"> И 20</w:t>
      </w:r>
      <w:r w:rsidR="00AC23AB" w:rsidRPr="00B86304">
        <w:rPr>
          <w:b/>
          <w:caps/>
          <w:sz w:val="28"/>
        </w:rPr>
        <w:t>2</w:t>
      </w:r>
      <w:r w:rsidR="000E570F">
        <w:rPr>
          <w:b/>
          <w:caps/>
          <w:sz w:val="28"/>
        </w:rPr>
        <w:t>2</w:t>
      </w:r>
      <w:r w:rsidR="0071612D" w:rsidRPr="00B86304">
        <w:rPr>
          <w:b/>
          <w:caps/>
          <w:sz w:val="28"/>
        </w:rPr>
        <w:t xml:space="preserve"> ГОДОВ</w:t>
      </w:r>
    </w:p>
    <w:p w:rsidR="0064761E" w:rsidRPr="00B86304" w:rsidRDefault="0064761E" w:rsidP="00E57A15">
      <w:pPr>
        <w:pStyle w:val="25"/>
        <w:spacing w:after="0"/>
        <w:ind w:left="0" w:firstLine="709"/>
        <w:jc w:val="both"/>
        <w:rPr>
          <w:bCs/>
          <w:sz w:val="28"/>
          <w:szCs w:val="28"/>
        </w:rPr>
      </w:pPr>
    </w:p>
    <w:p w:rsidR="008A5BB1" w:rsidRPr="00B86304" w:rsidRDefault="00A974AE" w:rsidP="00AD4FCF">
      <w:pPr>
        <w:pStyle w:val="25"/>
        <w:spacing w:after="0"/>
        <w:ind w:left="0" w:firstLine="709"/>
        <w:jc w:val="both"/>
        <w:rPr>
          <w:bCs/>
          <w:sz w:val="28"/>
          <w:szCs w:val="28"/>
        </w:rPr>
      </w:pPr>
      <w:r w:rsidRPr="00B86304">
        <w:rPr>
          <w:bCs/>
          <w:sz w:val="28"/>
          <w:szCs w:val="28"/>
        </w:rPr>
        <w:t>Основные направления бюджетной</w:t>
      </w:r>
      <w:r w:rsidR="00B278FE" w:rsidRPr="00B86304">
        <w:rPr>
          <w:bCs/>
          <w:sz w:val="28"/>
          <w:szCs w:val="28"/>
        </w:rPr>
        <w:t xml:space="preserve"> и налоговой </w:t>
      </w:r>
      <w:r w:rsidR="00B72701" w:rsidRPr="00B86304">
        <w:rPr>
          <w:bCs/>
          <w:sz w:val="28"/>
          <w:szCs w:val="28"/>
        </w:rPr>
        <w:t xml:space="preserve">политики </w:t>
      </w:r>
      <w:r w:rsidR="00DA0672">
        <w:rPr>
          <w:bCs/>
          <w:sz w:val="28"/>
          <w:szCs w:val="28"/>
        </w:rPr>
        <w:t>Шимского муниципального района</w:t>
      </w:r>
      <w:r w:rsidR="00B72701" w:rsidRPr="00B86304">
        <w:rPr>
          <w:bCs/>
          <w:sz w:val="28"/>
          <w:szCs w:val="28"/>
        </w:rPr>
        <w:t xml:space="preserve"> на 20</w:t>
      </w:r>
      <w:r w:rsidR="000E570F">
        <w:rPr>
          <w:bCs/>
          <w:sz w:val="28"/>
          <w:szCs w:val="28"/>
        </w:rPr>
        <w:t>20</w:t>
      </w:r>
      <w:r w:rsidR="00B72701" w:rsidRPr="00B86304">
        <w:rPr>
          <w:bCs/>
          <w:sz w:val="28"/>
          <w:szCs w:val="28"/>
        </w:rPr>
        <w:t xml:space="preserve"> год и плановый период 20</w:t>
      </w:r>
      <w:r w:rsidRPr="00B86304">
        <w:rPr>
          <w:bCs/>
          <w:sz w:val="28"/>
          <w:szCs w:val="28"/>
        </w:rPr>
        <w:t>2</w:t>
      </w:r>
      <w:r w:rsidR="000E570F">
        <w:rPr>
          <w:bCs/>
          <w:sz w:val="28"/>
          <w:szCs w:val="28"/>
        </w:rPr>
        <w:t>1</w:t>
      </w:r>
      <w:r w:rsidR="00B72701" w:rsidRPr="00B86304">
        <w:rPr>
          <w:bCs/>
          <w:sz w:val="28"/>
          <w:szCs w:val="28"/>
        </w:rPr>
        <w:t xml:space="preserve"> и 20</w:t>
      </w:r>
      <w:r w:rsidR="00B278FE" w:rsidRPr="00B86304">
        <w:rPr>
          <w:bCs/>
          <w:sz w:val="28"/>
          <w:szCs w:val="28"/>
        </w:rPr>
        <w:t>2</w:t>
      </w:r>
      <w:r w:rsidR="000E570F">
        <w:rPr>
          <w:bCs/>
          <w:sz w:val="28"/>
          <w:szCs w:val="28"/>
        </w:rPr>
        <w:t>2</w:t>
      </w:r>
      <w:r w:rsidR="00B72701" w:rsidRPr="00B86304">
        <w:rPr>
          <w:bCs/>
          <w:sz w:val="28"/>
          <w:szCs w:val="28"/>
        </w:rPr>
        <w:t xml:space="preserve"> годов разработаны в </w:t>
      </w:r>
      <w:r w:rsidRPr="00B86304">
        <w:rPr>
          <w:bCs/>
          <w:sz w:val="28"/>
          <w:szCs w:val="28"/>
        </w:rPr>
        <w:t>соответствии</w:t>
      </w:r>
      <w:r w:rsidR="00A3591D" w:rsidRPr="00B86304">
        <w:rPr>
          <w:bCs/>
          <w:sz w:val="28"/>
          <w:szCs w:val="28"/>
        </w:rPr>
        <w:t xml:space="preserve"> с требованиями</w:t>
      </w:r>
      <w:r w:rsidR="00B72701" w:rsidRPr="00B86304">
        <w:rPr>
          <w:bCs/>
          <w:sz w:val="28"/>
          <w:szCs w:val="28"/>
        </w:rPr>
        <w:t xml:space="preserve"> стать</w:t>
      </w:r>
      <w:r w:rsidR="00A3591D" w:rsidRPr="00B86304">
        <w:rPr>
          <w:bCs/>
          <w:sz w:val="28"/>
          <w:szCs w:val="28"/>
        </w:rPr>
        <w:t>и</w:t>
      </w:r>
      <w:r w:rsidR="00B72701" w:rsidRPr="00B86304">
        <w:rPr>
          <w:bCs/>
          <w:sz w:val="28"/>
          <w:szCs w:val="28"/>
        </w:rPr>
        <w:t xml:space="preserve"> 172 Бюджетного кодекса Российской Федерации, </w:t>
      </w:r>
      <w:r w:rsidR="00DA0672" w:rsidRPr="00DA0672">
        <w:rPr>
          <w:bCs/>
          <w:sz w:val="28"/>
          <w:szCs w:val="28"/>
        </w:rPr>
        <w:t>статьи 9 Положения о бюджетном процессе в Шимском муниципальном районе, утвержденного решением Думы Шимского муниципального района от 05.12.2013 №269.</w:t>
      </w:r>
    </w:p>
    <w:p w:rsidR="00A974AE" w:rsidRPr="00B86304" w:rsidRDefault="00A974AE" w:rsidP="00AD4FCF">
      <w:pPr>
        <w:autoSpaceDE w:val="0"/>
        <w:autoSpaceDN w:val="0"/>
        <w:adjustRightInd w:val="0"/>
        <w:ind w:firstLine="709"/>
        <w:jc w:val="both"/>
        <w:rPr>
          <w:sz w:val="28"/>
          <w:szCs w:val="28"/>
        </w:rPr>
      </w:pPr>
      <w:r w:rsidRPr="00B86304">
        <w:rPr>
          <w:sz w:val="28"/>
          <w:szCs w:val="28"/>
        </w:rPr>
        <w:t xml:space="preserve">При подготовке основных направлений </w:t>
      </w:r>
      <w:r w:rsidRPr="00B86304">
        <w:rPr>
          <w:bCs/>
          <w:sz w:val="28"/>
          <w:szCs w:val="28"/>
        </w:rPr>
        <w:t xml:space="preserve">бюджетной и налоговой политики </w:t>
      </w:r>
      <w:r w:rsidR="00DA0672">
        <w:rPr>
          <w:bCs/>
          <w:sz w:val="28"/>
          <w:szCs w:val="28"/>
        </w:rPr>
        <w:t>Шимского муниципального района</w:t>
      </w:r>
      <w:r w:rsidRPr="00B86304">
        <w:rPr>
          <w:bCs/>
          <w:sz w:val="28"/>
          <w:szCs w:val="28"/>
        </w:rPr>
        <w:t xml:space="preserve"> </w:t>
      </w:r>
      <w:r w:rsidRPr="00B86304">
        <w:rPr>
          <w:sz w:val="28"/>
          <w:szCs w:val="28"/>
        </w:rPr>
        <w:t xml:space="preserve">были учтены положения Указов Президента Российской Федерации от 7 мая 2012 года, от 7 мая 2018 года </w:t>
      </w:r>
      <w:hyperlink r:id="rId9" w:history="1">
        <w:r w:rsidRPr="00B86304">
          <w:rPr>
            <w:sz w:val="28"/>
            <w:szCs w:val="28"/>
          </w:rPr>
          <w:t>№ 204</w:t>
        </w:r>
      </w:hyperlink>
      <w:r w:rsidRPr="00B86304">
        <w:rPr>
          <w:sz w:val="28"/>
          <w:szCs w:val="28"/>
        </w:rPr>
        <w:t xml:space="preserve"> «О национальных целях и стратегических задачах развития Российской Федерации на период до 2024 года», Послания Президента Российской Федерации Федеральному Собранию от </w:t>
      </w:r>
      <w:r w:rsidR="000E570F">
        <w:rPr>
          <w:sz w:val="28"/>
          <w:szCs w:val="28"/>
        </w:rPr>
        <w:t>20 февраля</w:t>
      </w:r>
      <w:r w:rsidRPr="00B86304">
        <w:rPr>
          <w:sz w:val="28"/>
          <w:szCs w:val="28"/>
        </w:rPr>
        <w:t xml:space="preserve"> 201</w:t>
      </w:r>
      <w:r w:rsidR="000E570F">
        <w:rPr>
          <w:sz w:val="28"/>
          <w:szCs w:val="28"/>
        </w:rPr>
        <w:t>9</w:t>
      </w:r>
      <w:r w:rsidRPr="00B86304">
        <w:rPr>
          <w:sz w:val="28"/>
          <w:szCs w:val="28"/>
        </w:rPr>
        <w:t xml:space="preserve"> года,</w:t>
      </w:r>
      <w:r w:rsidR="000E570F">
        <w:rPr>
          <w:sz w:val="28"/>
          <w:szCs w:val="28"/>
        </w:rPr>
        <w:t xml:space="preserve"> </w:t>
      </w:r>
      <w:r w:rsidR="000E570F" w:rsidRPr="00131B00">
        <w:rPr>
          <w:sz w:val="28"/>
          <w:szCs w:val="28"/>
        </w:rPr>
        <w:t>Стратегии</w:t>
      </w:r>
      <w:r w:rsidRPr="00131B00">
        <w:rPr>
          <w:sz w:val="28"/>
          <w:szCs w:val="28"/>
        </w:rPr>
        <w:t xml:space="preserve"> </w:t>
      </w:r>
      <w:r w:rsidR="000E570F" w:rsidRPr="00131B00">
        <w:rPr>
          <w:sz w:val="28"/>
          <w:szCs w:val="28"/>
        </w:rPr>
        <w:t>социально-экономического развития Новгородской области до 2026 года, утвержденной областным законом Новгородской области от 04.04.2019 №394-ОЗ,</w:t>
      </w:r>
      <w:r w:rsidR="000E570F">
        <w:rPr>
          <w:sz w:val="28"/>
          <w:szCs w:val="28"/>
        </w:rPr>
        <w:t xml:space="preserve"> </w:t>
      </w:r>
      <w:r w:rsidRPr="00B86304">
        <w:rPr>
          <w:sz w:val="28"/>
          <w:szCs w:val="28"/>
        </w:rPr>
        <w:t xml:space="preserve">приоритеты социально-экономического развития </w:t>
      </w:r>
      <w:r w:rsidR="00DA0672">
        <w:rPr>
          <w:sz w:val="28"/>
          <w:szCs w:val="28"/>
        </w:rPr>
        <w:t>Шимского муниципального района</w:t>
      </w:r>
      <w:r w:rsidRPr="00B86304">
        <w:rPr>
          <w:sz w:val="28"/>
          <w:szCs w:val="28"/>
        </w:rPr>
        <w:t xml:space="preserve"> на 20</w:t>
      </w:r>
      <w:r w:rsidR="000E570F">
        <w:rPr>
          <w:sz w:val="28"/>
          <w:szCs w:val="28"/>
        </w:rPr>
        <w:t>20</w:t>
      </w:r>
      <w:r w:rsidRPr="00B86304">
        <w:rPr>
          <w:sz w:val="28"/>
          <w:szCs w:val="28"/>
        </w:rPr>
        <w:t xml:space="preserve"> год и плановый период 202</w:t>
      </w:r>
      <w:r w:rsidR="000E570F">
        <w:rPr>
          <w:sz w:val="28"/>
          <w:szCs w:val="28"/>
        </w:rPr>
        <w:t>1</w:t>
      </w:r>
      <w:r w:rsidRPr="00B86304">
        <w:rPr>
          <w:sz w:val="28"/>
          <w:szCs w:val="28"/>
        </w:rPr>
        <w:t xml:space="preserve"> и 202</w:t>
      </w:r>
      <w:r w:rsidR="000E570F">
        <w:rPr>
          <w:sz w:val="28"/>
          <w:szCs w:val="28"/>
        </w:rPr>
        <w:t>2</w:t>
      </w:r>
      <w:r w:rsidRPr="00B86304">
        <w:rPr>
          <w:sz w:val="28"/>
          <w:szCs w:val="28"/>
        </w:rPr>
        <w:t xml:space="preserve"> годов.</w:t>
      </w:r>
    </w:p>
    <w:p w:rsidR="00AD4FCF" w:rsidRPr="00B86304" w:rsidRDefault="00AD4FCF" w:rsidP="00AD4FCF">
      <w:pPr>
        <w:pStyle w:val="ConsPlusNormal"/>
        <w:ind w:firstLine="709"/>
        <w:jc w:val="both"/>
        <w:rPr>
          <w:rFonts w:ascii="Times New Roman" w:hAnsi="Times New Roman"/>
          <w:sz w:val="28"/>
          <w:szCs w:val="28"/>
        </w:rPr>
      </w:pPr>
      <w:r w:rsidRPr="00B86304">
        <w:rPr>
          <w:rFonts w:ascii="Times New Roman" w:hAnsi="Times New Roman"/>
          <w:sz w:val="28"/>
          <w:szCs w:val="28"/>
        </w:rPr>
        <w:t xml:space="preserve">Основные задачи бюджетной и налоговой политики </w:t>
      </w:r>
      <w:r w:rsidR="00DA0672">
        <w:rPr>
          <w:rFonts w:ascii="Times New Roman" w:hAnsi="Times New Roman"/>
          <w:sz w:val="28"/>
          <w:szCs w:val="28"/>
        </w:rPr>
        <w:t>Шимского муниципального района</w:t>
      </w:r>
      <w:r w:rsidRPr="00B86304">
        <w:rPr>
          <w:rFonts w:ascii="Times New Roman" w:hAnsi="Times New Roman"/>
          <w:sz w:val="28"/>
          <w:szCs w:val="28"/>
        </w:rPr>
        <w:t xml:space="preserve"> на 20</w:t>
      </w:r>
      <w:r w:rsidR="000E570F">
        <w:rPr>
          <w:rFonts w:ascii="Times New Roman" w:hAnsi="Times New Roman"/>
          <w:sz w:val="28"/>
          <w:szCs w:val="28"/>
        </w:rPr>
        <w:t>20</w:t>
      </w:r>
      <w:r w:rsidRPr="00B86304">
        <w:rPr>
          <w:rFonts w:ascii="Times New Roman" w:hAnsi="Times New Roman"/>
          <w:sz w:val="28"/>
          <w:szCs w:val="28"/>
        </w:rPr>
        <w:t xml:space="preserve"> год и на плановый период 202</w:t>
      </w:r>
      <w:r w:rsidR="000E570F">
        <w:rPr>
          <w:rFonts w:ascii="Times New Roman" w:hAnsi="Times New Roman"/>
          <w:sz w:val="28"/>
          <w:szCs w:val="28"/>
        </w:rPr>
        <w:t>1</w:t>
      </w:r>
      <w:r w:rsidRPr="00B86304">
        <w:rPr>
          <w:rFonts w:ascii="Times New Roman" w:hAnsi="Times New Roman"/>
          <w:sz w:val="28"/>
          <w:szCs w:val="28"/>
        </w:rPr>
        <w:t xml:space="preserve"> и 202</w:t>
      </w:r>
      <w:r w:rsidR="000E570F">
        <w:rPr>
          <w:rFonts w:ascii="Times New Roman" w:hAnsi="Times New Roman"/>
          <w:sz w:val="28"/>
          <w:szCs w:val="28"/>
        </w:rPr>
        <w:t>2</w:t>
      </w:r>
      <w:r w:rsidRPr="00B86304">
        <w:rPr>
          <w:rFonts w:ascii="Times New Roman" w:hAnsi="Times New Roman"/>
          <w:sz w:val="28"/>
          <w:szCs w:val="28"/>
        </w:rPr>
        <w:t xml:space="preserve"> годов:</w:t>
      </w:r>
    </w:p>
    <w:p w:rsidR="00AD4FCF" w:rsidRPr="00B86304" w:rsidRDefault="00AD4FCF" w:rsidP="00AD4FCF">
      <w:pPr>
        <w:pStyle w:val="ConsPlusNormal"/>
        <w:ind w:firstLine="709"/>
        <w:jc w:val="both"/>
        <w:rPr>
          <w:rFonts w:ascii="Times New Roman" w:hAnsi="Times New Roman"/>
          <w:sz w:val="28"/>
          <w:szCs w:val="28"/>
        </w:rPr>
      </w:pPr>
      <w:r w:rsidRPr="00B86304">
        <w:rPr>
          <w:rFonts w:ascii="Times New Roman" w:hAnsi="Times New Roman"/>
          <w:sz w:val="28"/>
          <w:szCs w:val="28"/>
        </w:rPr>
        <w:t xml:space="preserve">- сохранение устойчивости бюджетной системы </w:t>
      </w:r>
      <w:r w:rsidR="00DA0672">
        <w:rPr>
          <w:rFonts w:ascii="Times New Roman" w:hAnsi="Times New Roman"/>
          <w:sz w:val="28"/>
          <w:szCs w:val="28"/>
        </w:rPr>
        <w:t>Шимского муниципального района</w:t>
      </w:r>
      <w:r w:rsidRPr="00B86304">
        <w:rPr>
          <w:rFonts w:ascii="Times New Roman" w:hAnsi="Times New Roman"/>
          <w:sz w:val="28"/>
          <w:szCs w:val="28"/>
        </w:rPr>
        <w:t xml:space="preserve"> и обеспечение долгосрочной сбалансированности </w:t>
      </w:r>
      <w:r w:rsidR="00DA0672">
        <w:rPr>
          <w:rFonts w:ascii="Times New Roman" w:hAnsi="Times New Roman"/>
          <w:sz w:val="28"/>
          <w:szCs w:val="28"/>
        </w:rPr>
        <w:t>бюджета муниципального района</w:t>
      </w:r>
      <w:r w:rsidRPr="00B86304">
        <w:rPr>
          <w:rFonts w:ascii="Times New Roman" w:hAnsi="Times New Roman"/>
          <w:sz w:val="28"/>
          <w:szCs w:val="28"/>
        </w:rPr>
        <w:t xml:space="preserve"> и бюджетов муниципальных образований </w:t>
      </w:r>
      <w:r w:rsidR="00DA0672">
        <w:rPr>
          <w:rFonts w:ascii="Times New Roman" w:hAnsi="Times New Roman"/>
          <w:sz w:val="28"/>
          <w:szCs w:val="28"/>
        </w:rPr>
        <w:t>Шимского муниципального района</w:t>
      </w:r>
      <w:r w:rsidRPr="00B86304">
        <w:rPr>
          <w:rFonts w:ascii="Times New Roman" w:hAnsi="Times New Roman"/>
          <w:sz w:val="28"/>
          <w:szCs w:val="28"/>
        </w:rPr>
        <w:t>;</w:t>
      </w:r>
    </w:p>
    <w:p w:rsidR="00AD4FCF" w:rsidRDefault="00AD4FCF" w:rsidP="00AD4FCF">
      <w:pPr>
        <w:pStyle w:val="ConsPlusNormal"/>
        <w:ind w:firstLine="709"/>
        <w:jc w:val="both"/>
        <w:rPr>
          <w:rFonts w:ascii="Times New Roman" w:hAnsi="Times New Roman"/>
          <w:sz w:val="28"/>
          <w:szCs w:val="28"/>
        </w:rPr>
      </w:pPr>
      <w:r w:rsidRPr="00B86304">
        <w:rPr>
          <w:rFonts w:ascii="Times New Roman" w:hAnsi="Times New Roman"/>
          <w:sz w:val="28"/>
          <w:szCs w:val="28"/>
        </w:rPr>
        <w:t xml:space="preserve">- укрепление доходной базы консолидированного бюджета </w:t>
      </w:r>
      <w:r w:rsidR="00DA0672">
        <w:rPr>
          <w:rFonts w:ascii="Times New Roman" w:hAnsi="Times New Roman"/>
          <w:sz w:val="28"/>
          <w:szCs w:val="28"/>
        </w:rPr>
        <w:t>Шимского муниципального района</w:t>
      </w:r>
      <w:r w:rsidRPr="00B86304">
        <w:rPr>
          <w:rFonts w:ascii="Times New Roman" w:hAnsi="Times New Roman"/>
          <w:sz w:val="28"/>
          <w:szCs w:val="28"/>
        </w:rPr>
        <w:t xml:space="preserve"> за счет наращивания стабильных доходных источников и мобилизации в бюджет имеющихся резервов;</w:t>
      </w:r>
    </w:p>
    <w:p w:rsidR="000E570F" w:rsidRPr="00B86304" w:rsidRDefault="000E570F" w:rsidP="00AD4FCF">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131B00">
        <w:rPr>
          <w:rFonts w:ascii="Times New Roman" w:hAnsi="Times New Roman"/>
          <w:sz w:val="28"/>
          <w:szCs w:val="28"/>
        </w:rPr>
        <w:t xml:space="preserve">обеспечение прозрачного механизма оценки эффективности предоставленных налоговых льгот, установленных </w:t>
      </w:r>
      <w:r w:rsidR="00C329AD" w:rsidRPr="00131B00">
        <w:rPr>
          <w:rFonts w:ascii="Times New Roman" w:hAnsi="Times New Roman"/>
          <w:sz w:val="28"/>
          <w:szCs w:val="28"/>
        </w:rPr>
        <w:t xml:space="preserve">соответствующими нормативно- правовыми актами </w:t>
      </w:r>
      <w:r w:rsidRPr="00131B00">
        <w:rPr>
          <w:rFonts w:ascii="Times New Roman" w:hAnsi="Times New Roman"/>
          <w:sz w:val="28"/>
          <w:szCs w:val="28"/>
        </w:rPr>
        <w:t>представительны</w:t>
      </w:r>
      <w:r w:rsidR="00C329AD" w:rsidRPr="00131B00">
        <w:rPr>
          <w:rFonts w:ascii="Times New Roman" w:hAnsi="Times New Roman"/>
          <w:sz w:val="28"/>
          <w:szCs w:val="28"/>
        </w:rPr>
        <w:t>х</w:t>
      </w:r>
      <w:r w:rsidRPr="00131B00">
        <w:rPr>
          <w:rFonts w:ascii="Times New Roman" w:hAnsi="Times New Roman"/>
          <w:sz w:val="28"/>
          <w:szCs w:val="28"/>
        </w:rPr>
        <w:t xml:space="preserve"> орган</w:t>
      </w:r>
      <w:r w:rsidR="00C329AD" w:rsidRPr="00131B00">
        <w:rPr>
          <w:rFonts w:ascii="Times New Roman" w:hAnsi="Times New Roman"/>
          <w:sz w:val="28"/>
          <w:szCs w:val="28"/>
        </w:rPr>
        <w:t>ов</w:t>
      </w:r>
      <w:r w:rsidRPr="00131B00">
        <w:rPr>
          <w:rFonts w:ascii="Times New Roman" w:hAnsi="Times New Roman"/>
          <w:sz w:val="28"/>
          <w:szCs w:val="28"/>
        </w:rPr>
        <w:t xml:space="preserve"> местного самоуправления</w:t>
      </w:r>
      <w:r w:rsidR="00C329AD" w:rsidRPr="00131B00">
        <w:rPr>
          <w:rFonts w:ascii="Times New Roman" w:hAnsi="Times New Roman"/>
          <w:sz w:val="28"/>
          <w:szCs w:val="28"/>
        </w:rPr>
        <w:t xml:space="preserve"> поселений</w:t>
      </w:r>
      <w:r w:rsidRPr="00131B00">
        <w:rPr>
          <w:rFonts w:ascii="Times New Roman" w:hAnsi="Times New Roman"/>
          <w:sz w:val="28"/>
          <w:szCs w:val="28"/>
        </w:rPr>
        <w:t xml:space="preserve"> о налогах;</w:t>
      </w:r>
    </w:p>
    <w:p w:rsidR="00AD4FCF" w:rsidRPr="00B86304" w:rsidRDefault="00AD4FCF" w:rsidP="00AD4FCF">
      <w:pPr>
        <w:pStyle w:val="ConsPlusNormal"/>
        <w:ind w:firstLine="709"/>
        <w:jc w:val="both"/>
        <w:rPr>
          <w:rFonts w:ascii="Times New Roman" w:hAnsi="Times New Roman"/>
          <w:sz w:val="28"/>
          <w:szCs w:val="28"/>
        </w:rPr>
      </w:pPr>
      <w:r w:rsidRPr="00B86304">
        <w:rPr>
          <w:rFonts w:ascii="Times New Roman" w:hAnsi="Times New Roman"/>
          <w:sz w:val="28"/>
          <w:szCs w:val="28"/>
        </w:rPr>
        <w:t>- безусловное исполнение всех обязательств государства и реализация приоритетных направлений и национальных проектов, в первую очередь направленных на решение задач, поставленных в Указе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AD4FCF" w:rsidRPr="00131B00" w:rsidRDefault="00AD4FCF" w:rsidP="00AD4FCF">
      <w:pPr>
        <w:pStyle w:val="ConsPlusNormal"/>
        <w:ind w:firstLine="709"/>
        <w:jc w:val="both"/>
        <w:rPr>
          <w:rFonts w:ascii="Times New Roman" w:hAnsi="Times New Roman"/>
          <w:sz w:val="28"/>
          <w:szCs w:val="28"/>
        </w:rPr>
      </w:pPr>
      <w:r w:rsidRPr="00131B00">
        <w:rPr>
          <w:rFonts w:ascii="Times New Roman" w:hAnsi="Times New Roman"/>
          <w:sz w:val="28"/>
          <w:szCs w:val="28"/>
        </w:rPr>
        <w:t xml:space="preserve">- </w:t>
      </w:r>
      <w:r w:rsidR="00C329AD" w:rsidRPr="00131B00">
        <w:rPr>
          <w:rFonts w:ascii="Times New Roman" w:hAnsi="Times New Roman"/>
          <w:sz w:val="28"/>
          <w:szCs w:val="28"/>
        </w:rPr>
        <w:t>выполнение условий соглашений о реструктуризации обязательств (задолженности) Шимского муниципального района по бюджетным кредитам, полученным из областного бюджета</w:t>
      </w:r>
      <w:r w:rsidRPr="00131B00">
        <w:rPr>
          <w:rFonts w:ascii="Times New Roman" w:hAnsi="Times New Roman"/>
          <w:sz w:val="28"/>
          <w:szCs w:val="28"/>
        </w:rPr>
        <w:t>;</w:t>
      </w:r>
    </w:p>
    <w:p w:rsidR="00AD4FCF" w:rsidRPr="00B86304" w:rsidRDefault="00AD4FCF" w:rsidP="00AD4FCF">
      <w:pPr>
        <w:pStyle w:val="ConsPlusNormal"/>
        <w:ind w:firstLine="709"/>
        <w:jc w:val="both"/>
        <w:rPr>
          <w:rFonts w:ascii="Times New Roman" w:hAnsi="Times New Roman"/>
          <w:sz w:val="28"/>
          <w:szCs w:val="28"/>
        </w:rPr>
      </w:pPr>
      <w:r w:rsidRPr="00131B00">
        <w:rPr>
          <w:rFonts w:ascii="Times New Roman" w:hAnsi="Times New Roman"/>
          <w:sz w:val="28"/>
          <w:szCs w:val="28"/>
        </w:rPr>
        <w:t>- п</w:t>
      </w:r>
      <w:r w:rsidR="00C329AD" w:rsidRPr="00131B00">
        <w:rPr>
          <w:rFonts w:ascii="Times New Roman" w:hAnsi="Times New Roman"/>
          <w:sz w:val="28"/>
          <w:szCs w:val="28"/>
        </w:rPr>
        <w:t xml:space="preserve">роведение ответственной бюджетной политики, направленной на снижение рисков возникновения просроченной кредиторской задолженности </w:t>
      </w:r>
      <w:r w:rsidR="00504E26" w:rsidRPr="00131B00">
        <w:rPr>
          <w:rFonts w:ascii="Times New Roman" w:hAnsi="Times New Roman"/>
          <w:sz w:val="28"/>
          <w:szCs w:val="28"/>
        </w:rPr>
        <w:t>бюджета муниципального района</w:t>
      </w:r>
      <w:r w:rsidRPr="00131B00">
        <w:rPr>
          <w:rFonts w:ascii="Times New Roman" w:hAnsi="Times New Roman"/>
          <w:sz w:val="28"/>
          <w:szCs w:val="28"/>
        </w:rPr>
        <w:t>.</w:t>
      </w:r>
    </w:p>
    <w:p w:rsidR="00131B00" w:rsidRDefault="00131B00" w:rsidP="0008191A">
      <w:pPr>
        <w:jc w:val="center"/>
        <w:rPr>
          <w:b/>
          <w:bCs/>
          <w:caps/>
          <w:sz w:val="28"/>
          <w:szCs w:val="28"/>
        </w:rPr>
      </w:pPr>
    </w:p>
    <w:p w:rsidR="00E150EB" w:rsidRDefault="00E150EB" w:rsidP="0008191A">
      <w:pPr>
        <w:jc w:val="center"/>
        <w:rPr>
          <w:b/>
          <w:bCs/>
          <w:caps/>
          <w:sz w:val="28"/>
          <w:szCs w:val="28"/>
        </w:rPr>
      </w:pPr>
    </w:p>
    <w:p w:rsidR="00E150EB" w:rsidRDefault="00E150EB" w:rsidP="0008191A">
      <w:pPr>
        <w:jc w:val="center"/>
        <w:rPr>
          <w:b/>
          <w:bCs/>
          <w:caps/>
          <w:sz w:val="28"/>
          <w:szCs w:val="28"/>
        </w:rPr>
      </w:pPr>
      <w:bookmarkStart w:id="0" w:name="_GoBack"/>
      <w:bookmarkEnd w:id="0"/>
    </w:p>
    <w:p w:rsidR="0008191A" w:rsidRPr="00B86304" w:rsidRDefault="0008191A" w:rsidP="0008191A">
      <w:pPr>
        <w:jc w:val="center"/>
        <w:rPr>
          <w:b/>
          <w:bCs/>
          <w:caps/>
          <w:sz w:val="28"/>
          <w:szCs w:val="28"/>
        </w:rPr>
      </w:pPr>
      <w:r w:rsidRPr="00B86304">
        <w:rPr>
          <w:b/>
          <w:bCs/>
          <w:caps/>
          <w:sz w:val="28"/>
          <w:szCs w:val="28"/>
          <w:lang w:val="en-US"/>
        </w:rPr>
        <w:lastRenderedPageBreak/>
        <w:t>I</w:t>
      </w:r>
      <w:r w:rsidRPr="00B86304">
        <w:rPr>
          <w:b/>
          <w:bCs/>
          <w:caps/>
          <w:sz w:val="28"/>
          <w:szCs w:val="28"/>
        </w:rPr>
        <w:t xml:space="preserve">. Основные направления НАЛОГОВОЙ политики </w:t>
      </w:r>
    </w:p>
    <w:p w:rsidR="0008191A" w:rsidRPr="00B86304" w:rsidRDefault="00DA0672" w:rsidP="0008191A">
      <w:pPr>
        <w:jc w:val="center"/>
        <w:rPr>
          <w:b/>
          <w:bCs/>
          <w:caps/>
          <w:sz w:val="28"/>
          <w:szCs w:val="28"/>
        </w:rPr>
      </w:pPr>
      <w:r>
        <w:rPr>
          <w:b/>
          <w:bCs/>
          <w:caps/>
          <w:sz w:val="28"/>
          <w:szCs w:val="28"/>
        </w:rPr>
        <w:t>ШИМСКОГО МУНИЦИПАЛЬНОГО РАЙОНА</w:t>
      </w:r>
      <w:r w:rsidR="0008191A" w:rsidRPr="00B86304">
        <w:rPr>
          <w:b/>
          <w:bCs/>
          <w:caps/>
          <w:sz w:val="28"/>
          <w:szCs w:val="28"/>
        </w:rPr>
        <w:t xml:space="preserve"> </w:t>
      </w:r>
    </w:p>
    <w:p w:rsidR="0008191A" w:rsidRPr="00B86304" w:rsidRDefault="0008191A" w:rsidP="0008191A">
      <w:pPr>
        <w:jc w:val="center"/>
        <w:rPr>
          <w:b/>
          <w:bCs/>
          <w:sz w:val="28"/>
          <w:szCs w:val="28"/>
        </w:rPr>
      </w:pPr>
    </w:p>
    <w:p w:rsidR="00504E26" w:rsidRPr="002056A4" w:rsidRDefault="002056A4" w:rsidP="0008191A">
      <w:pPr>
        <w:autoSpaceDE w:val="0"/>
        <w:autoSpaceDN w:val="0"/>
        <w:adjustRightInd w:val="0"/>
        <w:ind w:firstLine="709"/>
        <w:jc w:val="both"/>
        <w:rPr>
          <w:sz w:val="28"/>
          <w:szCs w:val="28"/>
        </w:rPr>
      </w:pPr>
      <w:r w:rsidRPr="002056A4">
        <w:rPr>
          <w:sz w:val="28"/>
          <w:szCs w:val="28"/>
        </w:rPr>
        <w:t>Основной целью н</w:t>
      </w:r>
      <w:r w:rsidR="0008191A" w:rsidRPr="002056A4">
        <w:rPr>
          <w:sz w:val="28"/>
          <w:szCs w:val="28"/>
        </w:rPr>
        <w:t>алогов</w:t>
      </w:r>
      <w:r w:rsidRPr="002056A4">
        <w:rPr>
          <w:sz w:val="28"/>
          <w:szCs w:val="28"/>
        </w:rPr>
        <w:t>ой</w:t>
      </w:r>
      <w:r w:rsidR="0008191A" w:rsidRPr="002056A4">
        <w:rPr>
          <w:sz w:val="28"/>
          <w:szCs w:val="28"/>
        </w:rPr>
        <w:t xml:space="preserve"> политик</w:t>
      </w:r>
      <w:r w:rsidRPr="002056A4">
        <w:rPr>
          <w:sz w:val="28"/>
          <w:szCs w:val="28"/>
        </w:rPr>
        <w:t xml:space="preserve">и </w:t>
      </w:r>
      <w:r w:rsidR="00572961">
        <w:rPr>
          <w:sz w:val="28"/>
          <w:szCs w:val="28"/>
        </w:rPr>
        <w:t xml:space="preserve">муниципального района </w:t>
      </w:r>
      <w:r w:rsidRPr="002056A4">
        <w:rPr>
          <w:sz w:val="28"/>
          <w:szCs w:val="28"/>
        </w:rPr>
        <w:t xml:space="preserve">на 2020 </w:t>
      </w:r>
      <w:r w:rsidR="00504E26" w:rsidRPr="002056A4">
        <w:rPr>
          <w:sz w:val="28"/>
          <w:szCs w:val="28"/>
        </w:rPr>
        <w:t>год и на плановый период  2021 и 2022 годов, напрямую связанной с налоговой политикой, проводимой на федеральном и областном уровне, является сохранение бюджетной устойчивости</w:t>
      </w:r>
      <w:r w:rsidR="0008191A" w:rsidRPr="002056A4">
        <w:rPr>
          <w:sz w:val="28"/>
          <w:szCs w:val="28"/>
        </w:rPr>
        <w:t>,</w:t>
      </w:r>
      <w:r w:rsidR="00504E26" w:rsidRPr="002056A4">
        <w:rPr>
          <w:sz w:val="28"/>
          <w:szCs w:val="28"/>
        </w:rPr>
        <w:t xml:space="preserve"> получение необходимого объема доходов бюджета муниципального района, поддержка предпринимательской  и инвестиционной</w:t>
      </w:r>
      <w:r w:rsidR="00504E26" w:rsidRPr="002056A4">
        <w:rPr>
          <w:sz w:val="28"/>
          <w:szCs w:val="28"/>
        </w:rPr>
        <w:tab/>
        <w:t xml:space="preserve"> деятельности, обеспечивающая налоговую конкурентоспособность бизнеса.</w:t>
      </w:r>
    </w:p>
    <w:p w:rsidR="0008191A" w:rsidRPr="002056A4" w:rsidRDefault="00504E26" w:rsidP="0008191A">
      <w:pPr>
        <w:autoSpaceDE w:val="0"/>
        <w:autoSpaceDN w:val="0"/>
        <w:adjustRightInd w:val="0"/>
        <w:ind w:firstLine="709"/>
        <w:jc w:val="both"/>
        <w:rPr>
          <w:sz w:val="28"/>
          <w:szCs w:val="28"/>
        </w:rPr>
      </w:pPr>
      <w:r w:rsidRPr="002056A4">
        <w:rPr>
          <w:sz w:val="28"/>
          <w:szCs w:val="28"/>
        </w:rPr>
        <w:t xml:space="preserve">Налоговая политика </w:t>
      </w:r>
      <w:r w:rsidR="0008191A" w:rsidRPr="002056A4">
        <w:rPr>
          <w:sz w:val="28"/>
          <w:szCs w:val="28"/>
        </w:rPr>
        <w:t xml:space="preserve"> </w:t>
      </w:r>
      <w:r w:rsidR="002056A4" w:rsidRPr="002056A4">
        <w:rPr>
          <w:sz w:val="28"/>
          <w:szCs w:val="28"/>
        </w:rPr>
        <w:t xml:space="preserve">в 2020-2022 годах </w:t>
      </w:r>
      <w:r w:rsidR="0008191A" w:rsidRPr="002056A4">
        <w:rPr>
          <w:sz w:val="28"/>
          <w:szCs w:val="28"/>
        </w:rPr>
        <w:t xml:space="preserve">будет направлена на обеспечение поступления в консолидированный бюджет </w:t>
      </w:r>
      <w:r w:rsidR="00DA0672" w:rsidRPr="002056A4">
        <w:rPr>
          <w:sz w:val="28"/>
          <w:szCs w:val="28"/>
        </w:rPr>
        <w:t>Шимского муниципального района</w:t>
      </w:r>
      <w:r w:rsidR="0008191A" w:rsidRPr="002056A4">
        <w:rPr>
          <w:sz w:val="28"/>
          <w:szCs w:val="28"/>
        </w:rPr>
        <w:t xml:space="preserve"> всех доходных источников в запланированных объемах, а также дополнительных доходов, в том числе за счет погашения налогоплательщиками задолженности по обязательным платежам в бюджет.</w:t>
      </w:r>
    </w:p>
    <w:p w:rsidR="002056A4" w:rsidRDefault="002056A4" w:rsidP="0008191A">
      <w:pPr>
        <w:autoSpaceDE w:val="0"/>
        <w:autoSpaceDN w:val="0"/>
        <w:adjustRightInd w:val="0"/>
        <w:ind w:firstLine="709"/>
        <w:jc w:val="both"/>
        <w:rPr>
          <w:sz w:val="28"/>
          <w:szCs w:val="28"/>
        </w:rPr>
      </w:pPr>
      <w:r>
        <w:rPr>
          <w:sz w:val="28"/>
          <w:szCs w:val="28"/>
        </w:rPr>
        <w:t>Приоритетами налоговой политики в ближайшие 3 года будет являться эффективное и стабильное функционирование налоговой системы, обеспечивающей бюджетную устойчивость в среднесрочной и долгосрочной перспективе.</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t>Основными направлениями налоговой политики на 2020-2022 годы определены:</w:t>
      </w:r>
    </w:p>
    <w:p w:rsidR="00B27023" w:rsidRDefault="00B27023" w:rsidP="00B27023">
      <w:pPr>
        <w:pStyle w:val="ConsPlusNormal"/>
        <w:ind w:firstLine="540"/>
        <w:jc w:val="both"/>
        <w:rPr>
          <w:rFonts w:ascii="Times New Roman" w:hAnsi="Times New Roman"/>
          <w:sz w:val="28"/>
          <w:szCs w:val="28"/>
        </w:rPr>
      </w:pPr>
      <w:r w:rsidRPr="00F83DC8">
        <w:rPr>
          <w:rFonts w:ascii="Times New Roman" w:hAnsi="Times New Roman"/>
          <w:sz w:val="28"/>
          <w:szCs w:val="28"/>
        </w:rPr>
        <w:t>- увеличение налогового потенциала Шимского муниципального района за счет налогового стимулирования деловой активности в районе, привлечения инвестиций, реализации высокоэффективных инвестиционных и инновационных проектов;</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t>- государственная поддержка приоритетных отраслей экономики и организаций малого и среднего бизнеса;</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t xml:space="preserve">- дальнейшее совершенствование налогового администрирования,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муниципального района и бюджетов поселений, активизация </w:t>
      </w:r>
      <w:proofErr w:type="spellStart"/>
      <w:r>
        <w:rPr>
          <w:rFonts w:ascii="Times New Roman" w:hAnsi="Times New Roman"/>
          <w:sz w:val="28"/>
          <w:szCs w:val="28"/>
        </w:rPr>
        <w:t>претензионно</w:t>
      </w:r>
      <w:proofErr w:type="spellEnd"/>
      <w:r>
        <w:rPr>
          <w:rFonts w:ascii="Times New Roman" w:hAnsi="Times New Roman"/>
          <w:sz w:val="28"/>
          <w:szCs w:val="28"/>
        </w:rPr>
        <w:t xml:space="preserve"> - исковой деятельности.</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t>- проведение мероприятий по повышению эффективности управления государственной и муниципальной собственностью, природными ресурсами Шимского района, в том числе выявление земельных участков, используемых не по целевому назначению, а также невостребованных земельных участков (долей, паев) из земель сельскохозяйственного назначения для принятия мер по оформлению их в муниципальную собственность.</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t>На федеральном уровне вступают в силу, а также планируются к принятию с 2020 года следующие изменения законодательства:</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t>-  к налоговой базе по налогу на прибыль организаций, определяемой музеями, театрами, библиотеками, учредителями которых являются субъекты Российской Федерации или муниципальные образования, применяется налоговая ставка 0 %;</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lastRenderedPageBreak/>
        <w:t>-  субъекты Российской Федерации наделяются правом устанавливать право на применение инвестиционного налогового вычета в отношении расходов налогоплательщика применительно к объектам транспортной, коммунальной и социальной инфраструктур, а также снимается ограничение на применение инвестиционного налогового вычета участниками консолидированных групп налогоплательщиков;</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t>- уточняется порядок налогообложения доходов физического лица при продаже объекта недвижимости, образованного в середине года.</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t xml:space="preserve">Для определения облагаемых доходов будет применяться кадастровая стоимость объекта на дату постановки его на кадастровый учет, умноженная на коэффициент 0,7.  </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t>В настоящее время при расчете НДФЛ применяется кадастровая стоимость объекта по состоянию на 1 января года, в котором зарегистрирован переход права собственности на объект, умноженная на коэффициент 0,7.</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t>-  сокращен с пяти до трех лет минимального предельного срока владения объектом недвижимого имущества, по истечении которого доход, полученный физическим лицом от продажи такого объекта, освобождается от налогообложения, в случае если объект недвижимого имущества в соответствии с жилищным законодательством Российской Федерации является единственным жилым помещением, находящимся в собственности налогоплательщика;</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t xml:space="preserve"> - планируется освободить от налогообложения НДФЛ доходы в виде единовременных компенсационных выплат учителям, произведенных в рамках государственной программы «Земский учитель»;</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t>- начиная с отчетности за 2020 год отменяются налоговые декларации по транспортному и земельному налогам для организаций;</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t>-  увеличивается с 58,1 % до 66,6 % норматив зачисления в бюджеты субъектов Российской Федерации акцизов на автомобильный бензин, прямогонный бензин, дизельное топливо, моторные масла для дизельных и (или) карбюраторных (</w:t>
      </w:r>
      <w:proofErr w:type="spellStart"/>
      <w:r>
        <w:rPr>
          <w:rFonts w:ascii="Times New Roman" w:hAnsi="Times New Roman"/>
          <w:sz w:val="28"/>
          <w:szCs w:val="28"/>
        </w:rPr>
        <w:t>инжекторных</w:t>
      </w:r>
      <w:proofErr w:type="spellEnd"/>
      <w:r>
        <w:rPr>
          <w:rFonts w:ascii="Times New Roman" w:hAnsi="Times New Roman"/>
          <w:sz w:val="28"/>
          <w:szCs w:val="28"/>
        </w:rPr>
        <w:t>) двигателей;</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t>- планируется установление запрета на применение единого налога на вмененный доход для отдельных видов деятельности и патентной системы налогообложения в отношении розничной торговли  лекарственными препаратами, обувными товарами и предметами одежды, принадлежностями к одежде и прочими изделиями из натурального меха, подлежащими обязательной маркировке средствами идентификации, в том числе контрольными (идентификационными) знаками;</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t>- субъекты Российской Федерации планируется наделить правом устанавливать дополнительные ограничения для применения патентной системы налогообложения:</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t>а) для сдачи в аренду (наем) принадлежащих индивидуальному предпринимателю на праве собственности жилых и нежилых помещений, земельных участков – по общей площади сдаваемых в аренду помещений и земельных участков;</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lastRenderedPageBreak/>
        <w:t>б) для оказания услуг по перевозке грузов и пассажиров автомобильным или водным транспортом – по общему количеству автотранспортных средств и судов водного транспорта соответственно;</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t>в) для розничной торговли и услуг общественного питания – по общему количеству объектов стационарной и нестационарной торговой сети и объектов организации общественного питания и (или) их общей площади;</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t xml:space="preserve">- планируется, что субъекты Российской Федерации смогут устанавливать размер потенциально возможного к получению индивидуальным предпринимателем годового дохода по патентной системе налогообложения на единицу физического показателя (на единицу средней численности наемных работников; на единицу количества автотранспортных средств, судов водного транспорта; на 1 тонну грузоподъемности транспортных средств; на одно пассажирское место и т.д.); </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t>- планируется уточнить порядок расчета налога по патентной системе налогообложения в зависимости от количества дней срока, на который выдан патент;</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t>- меняется принцип зачисления доходов от уплаты штрафов, установленный статьей 46 Бюджетного кодекса Российской Федерации.</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t xml:space="preserve">Предусматривается зачисление штрафов, установленных Кодексом Российской Федерации об административных правонарушениях, в основном в доходы бюджета, за счет средств которого осуществляется финансовое обеспечение деятельности контролирующего органа. </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t>-  увеличивается с 55 % до 60 % норматив зачисления в местные бюджеты платы за негативное воздействие на окружающую среду.</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t>На региональном уровне вступают в силу, а также планируются к принятию с 2020 года следующие изменения законодательства:</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t>- по транспортному налогу с 01.01.2020 установлены дифференцированные налоговые ставки по легковым автомобилям и автобусам, исходя из количества лет, прошедших с года выпуска, а также введена более детальная градация ставок по легковым автомобилям;</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t>- по налогу на имущество организаций в связи с изменением федерального законодательства внесены изменения в категории имущества, облагаемого по кадастровой стоимости;</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t>- на 2020 год планируется установить коэффициент, используемый для расчета суммы фиксированного авансового платежа по налогу на доходы физических лиц для иностранных граждан в Новгородской области, в размере 2,3;</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t>- предлагается установить налоговые льготы (пониженные налоговые ставки) по налогу, взимаемому в связи с применением упрощенной системы налогообложения (далее УСН), а также установить ставку в размере 0 процентов по УСН и патентной системе налогообложения для индивидуальных предпринимателей, впервые зарегистрированных на территории Новгородской области и осуществляющих производство изделий народных художественных промыслов,</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lastRenderedPageBreak/>
        <w:t>- планируется установление на соответствующий год коэффициентов индексации арендной платы за земельные участки, находящиеся в государственной собственности Новгородской области, и земельные участки, государственная собственность на которые не разграничена, в зависимости от вида разрешенного использования земельных участков; для земельных участков, государственная собственность на которые не разграничена, указанный коэффициент устанавливается нормативными правовыми актами органов местного самоуправления муниципальных образований Новгородской области; для определения размера арендной платы за земельные участки, находящиеся в собственности Новгородской области, применяются коэффициенты, установленные нормативными правовыми актами органов местного самоуправления муниципальных образований Новгородской области.</w:t>
      </w:r>
    </w:p>
    <w:p w:rsidR="00B9475D" w:rsidRDefault="00B9475D" w:rsidP="00B9475D">
      <w:pPr>
        <w:jc w:val="center"/>
        <w:rPr>
          <w:b/>
          <w:bCs/>
          <w:caps/>
          <w:sz w:val="28"/>
          <w:szCs w:val="28"/>
        </w:rPr>
      </w:pPr>
    </w:p>
    <w:p w:rsidR="00B9475D" w:rsidRPr="00B86304" w:rsidRDefault="00B9475D" w:rsidP="00B9475D">
      <w:pPr>
        <w:jc w:val="center"/>
        <w:rPr>
          <w:b/>
          <w:bCs/>
          <w:caps/>
          <w:sz w:val="28"/>
          <w:szCs w:val="28"/>
        </w:rPr>
      </w:pPr>
      <w:r w:rsidRPr="00B86304">
        <w:rPr>
          <w:b/>
          <w:bCs/>
          <w:caps/>
          <w:sz w:val="28"/>
          <w:szCs w:val="28"/>
          <w:lang w:val="en-US"/>
        </w:rPr>
        <w:t>II</w:t>
      </w:r>
      <w:r w:rsidRPr="00B86304">
        <w:rPr>
          <w:b/>
          <w:bCs/>
          <w:caps/>
          <w:sz w:val="28"/>
          <w:szCs w:val="28"/>
        </w:rPr>
        <w:t xml:space="preserve">. Основные направления БЮДЖЕТНОЙ политики </w:t>
      </w:r>
    </w:p>
    <w:p w:rsidR="00B9475D" w:rsidRDefault="00B9475D" w:rsidP="00B9475D">
      <w:pPr>
        <w:jc w:val="center"/>
        <w:rPr>
          <w:b/>
          <w:bCs/>
          <w:caps/>
          <w:sz w:val="28"/>
          <w:szCs w:val="28"/>
        </w:rPr>
      </w:pPr>
      <w:r>
        <w:rPr>
          <w:b/>
          <w:bCs/>
          <w:caps/>
          <w:sz w:val="28"/>
          <w:szCs w:val="28"/>
        </w:rPr>
        <w:t>ШИМСКОГО МУНИЦИПАЛЬНОГО РАЙОНА</w:t>
      </w:r>
      <w:r w:rsidRPr="00B86304">
        <w:rPr>
          <w:b/>
          <w:bCs/>
          <w:caps/>
          <w:sz w:val="28"/>
          <w:szCs w:val="28"/>
        </w:rPr>
        <w:t xml:space="preserve"> </w:t>
      </w:r>
    </w:p>
    <w:p w:rsidR="00E150EB" w:rsidRPr="00B86304" w:rsidRDefault="00E150EB" w:rsidP="00B9475D">
      <w:pPr>
        <w:jc w:val="center"/>
        <w:rPr>
          <w:b/>
          <w:bCs/>
          <w:caps/>
          <w:sz w:val="28"/>
          <w:szCs w:val="28"/>
        </w:rPr>
      </w:pPr>
    </w:p>
    <w:p w:rsidR="00B9475D" w:rsidRDefault="00B9475D" w:rsidP="00E150EB">
      <w:pPr>
        <w:pStyle w:val="a0"/>
        <w:spacing w:line="240" w:lineRule="auto"/>
        <w:ind w:firstLine="0"/>
        <w:jc w:val="center"/>
        <w:rPr>
          <w:b/>
          <w:sz w:val="28"/>
        </w:rPr>
      </w:pPr>
      <w:r>
        <w:rPr>
          <w:b/>
          <w:sz w:val="28"/>
        </w:rPr>
        <w:t>1. Основные цели и задачи бюджетной политики</w:t>
      </w:r>
    </w:p>
    <w:p w:rsidR="00B9475D" w:rsidRDefault="00B9475D" w:rsidP="00B9475D">
      <w:pPr>
        <w:pStyle w:val="25"/>
        <w:spacing w:after="0"/>
        <w:ind w:left="0" w:firstLine="709"/>
        <w:jc w:val="both"/>
        <w:rPr>
          <w:bCs/>
          <w:sz w:val="28"/>
          <w:szCs w:val="28"/>
        </w:rPr>
      </w:pPr>
      <w:r>
        <w:rPr>
          <w:bCs/>
          <w:sz w:val="28"/>
          <w:szCs w:val="28"/>
        </w:rPr>
        <w:t>Эффективное управление государственными финансами является приоритетом бюджетной</w:t>
      </w:r>
      <w:r w:rsidR="004D393C">
        <w:rPr>
          <w:bCs/>
          <w:sz w:val="28"/>
          <w:szCs w:val="28"/>
        </w:rPr>
        <w:t xml:space="preserve"> </w:t>
      </w:r>
      <w:r>
        <w:rPr>
          <w:bCs/>
          <w:sz w:val="28"/>
          <w:szCs w:val="28"/>
        </w:rPr>
        <w:t xml:space="preserve"> </w:t>
      </w:r>
      <w:proofErr w:type="gramStart"/>
      <w:r>
        <w:rPr>
          <w:bCs/>
          <w:sz w:val="28"/>
          <w:szCs w:val="28"/>
        </w:rPr>
        <w:t>политики на период</w:t>
      </w:r>
      <w:proofErr w:type="gramEnd"/>
      <w:r>
        <w:rPr>
          <w:bCs/>
          <w:sz w:val="28"/>
          <w:szCs w:val="28"/>
        </w:rPr>
        <w:t xml:space="preserve"> 2020 - 2022 годов, что обусловлено задачей по сохранению устойчивости бюджетной системы </w:t>
      </w:r>
      <w:r w:rsidR="0013613B">
        <w:rPr>
          <w:bCs/>
          <w:sz w:val="28"/>
          <w:szCs w:val="28"/>
        </w:rPr>
        <w:t>муниципального района</w:t>
      </w:r>
      <w:r>
        <w:rPr>
          <w:bCs/>
          <w:sz w:val="28"/>
          <w:szCs w:val="28"/>
        </w:rPr>
        <w:t>.</w:t>
      </w:r>
    </w:p>
    <w:p w:rsidR="00B9475D" w:rsidRDefault="00B9475D" w:rsidP="00B9475D">
      <w:pPr>
        <w:pStyle w:val="25"/>
        <w:spacing w:after="0"/>
        <w:ind w:left="0" w:firstLine="709"/>
        <w:jc w:val="both"/>
        <w:rPr>
          <w:bCs/>
          <w:sz w:val="28"/>
          <w:szCs w:val="28"/>
        </w:rPr>
      </w:pPr>
      <w:r>
        <w:rPr>
          <w:bCs/>
          <w:sz w:val="28"/>
          <w:szCs w:val="28"/>
        </w:rPr>
        <w:t>Бюджетная политика на предстоящий трехлетний период сохраняет преемственность целей и задач, определенных прошедшим бюджетным циклом, и учитывает изменения, прогнозируемые в экономике.</w:t>
      </w:r>
    </w:p>
    <w:p w:rsidR="00B9475D" w:rsidRDefault="00B9475D" w:rsidP="00B9475D">
      <w:pPr>
        <w:pStyle w:val="25"/>
        <w:spacing w:after="0"/>
        <w:ind w:left="0" w:firstLine="709"/>
        <w:jc w:val="both"/>
        <w:rPr>
          <w:bCs/>
          <w:sz w:val="28"/>
          <w:szCs w:val="28"/>
        </w:rPr>
      </w:pPr>
      <w:r>
        <w:rPr>
          <w:bCs/>
          <w:sz w:val="28"/>
          <w:szCs w:val="28"/>
        </w:rPr>
        <w:t xml:space="preserve">Для обеспечения сбалансированности и устойчивости бюджетной системы </w:t>
      </w:r>
      <w:r w:rsidR="0013613B">
        <w:rPr>
          <w:bCs/>
          <w:sz w:val="28"/>
          <w:szCs w:val="28"/>
        </w:rPr>
        <w:t>муниципального района</w:t>
      </w:r>
      <w:r>
        <w:rPr>
          <w:bCs/>
          <w:sz w:val="28"/>
          <w:szCs w:val="28"/>
        </w:rPr>
        <w:t xml:space="preserve">, а также выполнения соглашений, заключенных с Министерством финансов </w:t>
      </w:r>
      <w:r w:rsidR="0013613B">
        <w:rPr>
          <w:bCs/>
          <w:sz w:val="28"/>
          <w:szCs w:val="28"/>
        </w:rPr>
        <w:t>Новгородской области</w:t>
      </w:r>
      <w:r>
        <w:rPr>
          <w:bCs/>
          <w:sz w:val="28"/>
          <w:szCs w:val="28"/>
        </w:rPr>
        <w:t>, при формировании проекта бюджета</w:t>
      </w:r>
      <w:r w:rsidR="0013613B">
        <w:rPr>
          <w:bCs/>
          <w:sz w:val="28"/>
          <w:szCs w:val="28"/>
        </w:rPr>
        <w:t xml:space="preserve"> муниципального района на </w:t>
      </w:r>
      <w:r>
        <w:rPr>
          <w:bCs/>
          <w:sz w:val="28"/>
          <w:szCs w:val="28"/>
        </w:rPr>
        <w:t xml:space="preserve">2020 год и на плановый период 2021 и 2022 годов необходимо принять меры, направленные на ограничение дефицита бюджета и снижение уровня </w:t>
      </w:r>
      <w:r w:rsidR="0013613B">
        <w:rPr>
          <w:bCs/>
          <w:sz w:val="28"/>
          <w:szCs w:val="28"/>
        </w:rPr>
        <w:t>муниципального</w:t>
      </w:r>
      <w:r>
        <w:rPr>
          <w:bCs/>
          <w:sz w:val="28"/>
          <w:szCs w:val="28"/>
        </w:rPr>
        <w:t xml:space="preserve"> долга, что создаст условия для социальной и экономической стабильности в </w:t>
      </w:r>
      <w:r w:rsidR="0013613B">
        <w:rPr>
          <w:bCs/>
          <w:sz w:val="28"/>
          <w:szCs w:val="28"/>
        </w:rPr>
        <w:t>муниципальном районе</w:t>
      </w:r>
      <w:r>
        <w:rPr>
          <w:bCs/>
          <w:sz w:val="28"/>
          <w:szCs w:val="28"/>
        </w:rPr>
        <w:t>.</w:t>
      </w:r>
    </w:p>
    <w:p w:rsidR="00B9475D" w:rsidRDefault="00B9475D" w:rsidP="00B9475D">
      <w:pPr>
        <w:pStyle w:val="25"/>
        <w:spacing w:after="0"/>
        <w:ind w:left="0" w:firstLine="709"/>
        <w:jc w:val="both"/>
        <w:rPr>
          <w:bCs/>
          <w:sz w:val="28"/>
          <w:szCs w:val="28"/>
        </w:rPr>
      </w:pPr>
      <w:r>
        <w:rPr>
          <w:bCs/>
          <w:sz w:val="28"/>
          <w:szCs w:val="28"/>
        </w:rPr>
        <w:t>В среднесрочной перспективе сохраняются следующие приоритеты бюджетных расходов:</w:t>
      </w:r>
    </w:p>
    <w:p w:rsidR="00B9475D" w:rsidRDefault="00B9475D" w:rsidP="00B9475D">
      <w:pPr>
        <w:pStyle w:val="25"/>
        <w:spacing w:after="0"/>
        <w:ind w:left="0" w:firstLine="709"/>
        <w:jc w:val="both"/>
        <w:rPr>
          <w:bCs/>
          <w:sz w:val="28"/>
          <w:szCs w:val="28"/>
        </w:rPr>
      </w:pPr>
      <w:r>
        <w:rPr>
          <w:bCs/>
          <w:sz w:val="28"/>
          <w:szCs w:val="28"/>
        </w:rPr>
        <w:t xml:space="preserve">- концентрация ресурсов на достижении целей, показателей и результатов </w:t>
      </w:r>
      <w:r w:rsidR="0013613B">
        <w:rPr>
          <w:bCs/>
          <w:sz w:val="28"/>
          <w:szCs w:val="28"/>
        </w:rPr>
        <w:t>муниципальных</w:t>
      </w:r>
      <w:r>
        <w:rPr>
          <w:bCs/>
          <w:sz w:val="28"/>
          <w:szCs w:val="28"/>
        </w:rPr>
        <w:t xml:space="preserve"> проектов, направленных на достижение соответствующих результатов </w:t>
      </w:r>
      <w:r w:rsidR="0013613B">
        <w:rPr>
          <w:bCs/>
          <w:sz w:val="28"/>
          <w:szCs w:val="28"/>
        </w:rPr>
        <w:t>региональных</w:t>
      </w:r>
      <w:r>
        <w:rPr>
          <w:bCs/>
          <w:sz w:val="28"/>
          <w:szCs w:val="28"/>
        </w:rPr>
        <w:t xml:space="preserve"> проектов;</w:t>
      </w:r>
    </w:p>
    <w:p w:rsidR="0023152E" w:rsidRPr="00AA4B64" w:rsidRDefault="00B9475D" w:rsidP="00AA4B64">
      <w:pPr>
        <w:pStyle w:val="25"/>
        <w:spacing w:after="0"/>
        <w:ind w:left="0" w:firstLine="709"/>
        <w:jc w:val="both"/>
        <w:rPr>
          <w:bCs/>
          <w:sz w:val="28"/>
          <w:szCs w:val="28"/>
        </w:rPr>
      </w:pPr>
      <w:proofErr w:type="gramStart"/>
      <w:r>
        <w:rPr>
          <w:bCs/>
          <w:sz w:val="28"/>
          <w:szCs w:val="28"/>
        </w:rPr>
        <w:t xml:space="preserve">- сохранение </w:t>
      </w:r>
      <w:r>
        <w:rPr>
          <w:sz w:val="28"/>
          <w:szCs w:val="28"/>
        </w:rPr>
        <w:t xml:space="preserve">достигнутого соотношения заработной платы отдельных категорий работников бюджетной сферы, определенных </w:t>
      </w:r>
      <w:r>
        <w:rPr>
          <w:bCs/>
          <w:sz w:val="28"/>
          <w:szCs w:val="28"/>
        </w:rPr>
        <w:t>Указами Президента Российской Федерации от 7 мая 2012 г</w:t>
      </w:r>
      <w:r w:rsidRPr="00E150EB">
        <w:rPr>
          <w:bCs/>
          <w:sz w:val="28"/>
          <w:szCs w:val="28"/>
        </w:rPr>
        <w:t xml:space="preserve">. </w:t>
      </w:r>
      <w:hyperlink r:id="rId10" w:history="1">
        <w:r w:rsidRPr="00E150EB">
          <w:rPr>
            <w:rStyle w:val="a8"/>
            <w:bCs/>
            <w:color w:val="auto"/>
            <w:sz w:val="28"/>
            <w:szCs w:val="28"/>
            <w:u w:val="none"/>
          </w:rPr>
          <w:t>N 597</w:t>
        </w:r>
      </w:hyperlink>
      <w:r w:rsidRPr="00E150EB">
        <w:rPr>
          <w:bCs/>
          <w:sz w:val="28"/>
          <w:szCs w:val="28"/>
        </w:rPr>
        <w:t xml:space="preserve"> "О мероприятиях по реализации государственной социальной политики", от 1 июня 2012 г. </w:t>
      </w:r>
      <w:hyperlink r:id="rId11" w:history="1">
        <w:r w:rsidRPr="00E150EB">
          <w:rPr>
            <w:rStyle w:val="a8"/>
            <w:bCs/>
            <w:color w:val="auto"/>
            <w:sz w:val="28"/>
            <w:szCs w:val="28"/>
            <w:u w:val="none"/>
          </w:rPr>
          <w:t>N 761</w:t>
        </w:r>
      </w:hyperlink>
      <w:r w:rsidRPr="00E150EB">
        <w:rPr>
          <w:bCs/>
          <w:sz w:val="28"/>
          <w:szCs w:val="28"/>
        </w:rPr>
        <w:t xml:space="preserve"> "О Национальной стратегии действий в интересах детей на 2012 - 2017 годы" и от 28 декабря 2012 г. </w:t>
      </w:r>
      <w:hyperlink r:id="rId12" w:history="1">
        <w:r w:rsidRPr="00E150EB">
          <w:rPr>
            <w:rStyle w:val="a8"/>
            <w:bCs/>
            <w:color w:val="auto"/>
            <w:sz w:val="28"/>
            <w:szCs w:val="28"/>
            <w:u w:val="none"/>
          </w:rPr>
          <w:t>N 1688</w:t>
        </w:r>
      </w:hyperlink>
      <w:r w:rsidRPr="00E150EB">
        <w:rPr>
          <w:bCs/>
          <w:sz w:val="28"/>
          <w:szCs w:val="28"/>
        </w:rPr>
        <w:t xml:space="preserve"> "О некоторых мерах по реализации</w:t>
      </w:r>
      <w:proofErr w:type="gramEnd"/>
      <w:r w:rsidRPr="00E150EB">
        <w:rPr>
          <w:bCs/>
          <w:sz w:val="28"/>
          <w:szCs w:val="28"/>
        </w:rPr>
        <w:t xml:space="preserve"> государственной политики в сфере защиты детей-сирот и детей, оставшихся без</w:t>
      </w:r>
      <w:r>
        <w:rPr>
          <w:bCs/>
          <w:sz w:val="28"/>
          <w:szCs w:val="28"/>
        </w:rPr>
        <w:t xml:space="preserve"> попечения родителей" (далее Указы Президента РФ №597, №761, №1688), к </w:t>
      </w:r>
      <w:r>
        <w:rPr>
          <w:sz w:val="28"/>
          <w:szCs w:val="28"/>
        </w:rPr>
        <w:lastRenderedPageBreak/>
        <w:t xml:space="preserve">среднемесячной  заработной плате наемных работников в организациях, у индивидуальных предпринимателей и физических </w:t>
      </w:r>
      <w:r w:rsidRPr="00A02A92">
        <w:rPr>
          <w:sz w:val="28"/>
          <w:szCs w:val="28"/>
        </w:rPr>
        <w:t xml:space="preserve">лиц в </w:t>
      </w:r>
      <w:r w:rsidR="00F83DC8" w:rsidRPr="00A02A92">
        <w:rPr>
          <w:sz w:val="28"/>
          <w:szCs w:val="28"/>
        </w:rPr>
        <w:t>Новгородской области</w:t>
      </w:r>
      <w:r>
        <w:rPr>
          <w:sz w:val="28"/>
          <w:szCs w:val="28"/>
        </w:rPr>
        <w:t xml:space="preserve"> (среднемесячному доходу от трудовой деятельности)</w:t>
      </w:r>
      <w:r w:rsidR="00AA4B64">
        <w:rPr>
          <w:bCs/>
          <w:sz w:val="28"/>
          <w:szCs w:val="28"/>
        </w:rPr>
        <w:t>.</w:t>
      </w:r>
    </w:p>
    <w:p w:rsidR="00975C9B" w:rsidRDefault="00975C9B" w:rsidP="0023152E">
      <w:pPr>
        <w:pStyle w:val="ConsTitle"/>
        <w:jc w:val="center"/>
        <w:rPr>
          <w:rFonts w:ascii="Times New Roman" w:hAnsi="Times New Roman"/>
          <w:sz w:val="28"/>
        </w:rPr>
      </w:pPr>
    </w:p>
    <w:p w:rsidR="0023152E" w:rsidRPr="00B86304" w:rsidRDefault="0023152E" w:rsidP="0023152E">
      <w:pPr>
        <w:pStyle w:val="ConsTitle"/>
        <w:jc w:val="center"/>
        <w:rPr>
          <w:rFonts w:ascii="Times New Roman" w:hAnsi="Times New Roman"/>
          <w:sz w:val="28"/>
        </w:rPr>
      </w:pPr>
      <w:r w:rsidRPr="00B86304">
        <w:rPr>
          <w:rFonts w:ascii="Times New Roman" w:hAnsi="Times New Roman"/>
          <w:sz w:val="28"/>
        </w:rPr>
        <w:t xml:space="preserve">2. Основные характеристики </w:t>
      </w:r>
      <w:r>
        <w:rPr>
          <w:rFonts w:ascii="Times New Roman" w:hAnsi="Times New Roman"/>
          <w:sz w:val="28"/>
        </w:rPr>
        <w:t>бюджета муниципального района</w:t>
      </w:r>
      <w:r w:rsidRPr="00B86304">
        <w:rPr>
          <w:rFonts w:ascii="Times New Roman" w:hAnsi="Times New Roman"/>
          <w:sz w:val="28"/>
        </w:rPr>
        <w:t xml:space="preserve">  на 20</w:t>
      </w:r>
      <w:r>
        <w:rPr>
          <w:rFonts w:ascii="Times New Roman" w:hAnsi="Times New Roman"/>
          <w:sz w:val="28"/>
        </w:rPr>
        <w:t>20</w:t>
      </w:r>
      <w:r w:rsidRPr="00B86304">
        <w:rPr>
          <w:rFonts w:ascii="Times New Roman" w:hAnsi="Times New Roman"/>
          <w:sz w:val="28"/>
        </w:rPr>
        <w:t xml:space="preserve"> год  и на плановый период 202</w:t>
      </w:r>
      <w:r>
        <w:rPr>
          <w:rFonts w:ascii="Times New Roman" w:hAnsi="Times New Roman"/>
          <w:sz w:val="28"/>
        </w:rPr>
        <w:t>1</w:t>
      </w:r>
      <w:r w:rsidRPr="00B86304">
        <w:rPr>
          <w:rFonts w:ascii="Times New Roman" w:hAnsi="Times New Roman"/>
          <w:sz w:val="28"/>
        </w:rPr>
        <w:t xml:space="preserve"> и 202</w:t>
      </w:r>
      <w:r>
        <w:rPr>
          <w:rFonts w:ascii="Times New Roman" w:hAnsi="Times New Roman"/>
          <w:sz w:val="28"/>
        </w:rPr>
        <w:t>2</w:t>
      </w:r>
      <w:r w:rsidRPr="00B86304">
        <w:rPr>
          <w:rFonts w:ascii="Times New Roman" w:hAnsi="Times New Roman"/>
          <w:sz w:val="28"/>
        </w:rPr>
        <w:t>годов</w:t>
      </w:r>
    </w:p>
    <w:p w:rsidR="0023152E" w:rsidRPr="00B86304" w:rsidRDefault="0023152E" w:rsidP="0023152E">
      <w:pPr>
        <w:pStyle w:val="25"/>
        <w:spacing w:after="0"/>
        <w:ind w:left="0" w:firstLine="709"/>
        <w:jc w:val="both"/>
        <w:rPr>
          <w:bCs/>
          <w:sz w:val="28"/>
          <w:szCs w:val="28"/>
        </w:rPr>
      </w:pPr>
      <w:r w:rsidRPr="00B86304">
        <w:rPr>
          <w:bCs/>
          <w:sz w:val="28"/>
          <w:szCs w:val="28"/>
        </w:rPr>
        <w:t>Основны</w:t>
      </w:r>
      <w:r>
        <w:rPr>
          <w:bCs/>
          <w:sz w:val="28"/>
          <w:szCs w:val="28"/>
        </w:rPr>
        <w:t>е</w:t>
      </w:r>
      <w:r w:rsidRPr="00B86304">
        <w:rPr>
          <w:bCs/>
          <w:sz w:val="28"/>
          <w:szCs w:val="28"/>
        </w:rPr>
        <w:t xml:space="preserve"> параметры консолидированного и </w:t>
      </w:r>
      <w:r>
        <w:rPr>
          <w:bCs/>
          <w:sz w:val="28"/>
          <w:szCs w:val="28"/>
        </w:rPr>
        <w:t>муниципального</w:t>
      </w:r>
      <w:r w:rsidRPr="00B86304">
        <w:rPr>
          <w:bCs/>
          <w:sz w:val="28"/>
          <w:szCs w:val="28"/>
        </w:rPr>
        <w:t xml:space="preserve"> бюджетов, сформированные на основе прогноза социально-экономического развития </w:t>
      </w:r>
      <w:r>
        <w:rPr>
          <w:bCs/>
          <w:sz w:val="28"/>
          <w:szCs w:val="28"/>
        </w:rPr>
        <w:t>муниципального района</w:t>
      </w:r>
      <w:r w:rsidRPr="00B86304">
        <w:rPr>
          <w:bCs/>
          <w:sz w:val="28"/>
          <w:szCs w:val="28"/>
        </w:rPr>
        <w:t xml:space="preserve"> на 20</w:t>
      </w:r>
      <w:r w:rsidR="003C080B">
        <w:rPr>
          <w:bCs/>
          <w:sz w:val="28"/>
          <w:szCs w:val="28"/>
        </w:rPr>
        <w:t>20-2022</w:t>
      </w:r>
      <w:r w:rsidRPr="00B86304">
        <w:rPr>
          <w:bCs/>
          <w:sz w:val="28"/>
          <w:szCs w:val="28"/>
        </w:rPr>
        <w:t xml:space="preserve"> годы, представлены в  таблице 1.</w:t>
      </w:r>
    </w:p>
    <w:p w:rsidR="0023152E" w:rsidRPr="00B86304" w:rsidRDefault="0023152E" w:rsidP="0023152E">
      <w:pPr>
        <w:pStyle w:val="ConsTitle"/>
        <w:ind w:firstLine="709"/>
        <w:jc w:val="right"/>
        <w:rPr>
          <w:rFonts w:ascii="Times New Roman" w:hAnsi="Times New Roman"/>
          <w:sz w:val="28"/>
        </w:rPr>
      </w:pPr>
      <w:r w:rsidRPr="00B86304">
        <w:rPr>
          <w:rFonts w:ascii="Times New Roman" w:hAnsi="Times New Roman"/>
          <w:sz w:val="28"/>
        </w:rPr>
        <w:t>Таблица 1</w:t>
      </w:r>
    </w:p>
    <w:p w:rsidR="0023152E" w:rsidRPr="004B1EA4" w:rsidRDefault="0023152E" w:rsidP="0023152E">
      <w:pPr>
        <w:pStyle w:val="ConsTitle"/>
        <w:jc w:val="center"/>
        <w:rPr>
          <w:rFonts w:ascii="Times New Roman" w:hAnsi="Times New Roman"/>
          <w:sz w:val="28"/>
        </w:rPr>
      </w:pPr>
      <w:r w:rsidRPr="00B86304">
        <w:rPr>
          <w:rFonts w:ascii="Times New Roman" w:hAnsi="Times New Roman"/>
          <w:sz w:val="28"/>
        </w:rPr>
        <w:t xml:space="preserve">Основные параметры </w:t>
      </w:r>
      <w:r>
        <w:rPr>
          <w:rFonts w:ascii="Times New Roman" w:hAnsi="Times New Roman"/>
          <w:sz w:val="28"/>
        </w:rPr>
        <w:t xml:space="preserve">консолидированного </w:t>
      </w:r>
      <w:r w:rsidRPr="00B86304">
        <w:rPr>
          <w:rFonts w:ascii="Times New Roman" w:hAnsi="Times New Roman"/>
          <w:sz w:val="28"/>
        </w:rPr>
        <w:t>бюджет</w:t>
      </w:r>
      <w:r w:rsidR="00B60A84">
        <w:rPr>
          <w:rFonts w:ascii="Times New Roman" w:hAnsi="Times New Roman"/>
          <w:sz w:val="28"/>
        </w:rPr>
        <w:t>а</w:t>
      </w:r>
      <w:r>
        <w:rPr>
          <w:rFonts w:ascii="Times New Roman" w:hAnsi="Times New Roman"/>
          <w:sz w:val="28"/>
        </w:rPr>
        <w:t xml:space="preserve"> и бюджета </w:t>
      </w:r>
      <w:r w:rsidRPr="004B1EA4">
        <w:rPr>
          <w:rFonts w:ascii="Times New Roman" w:hAnsi="Times New Roman"/>
          <w:sz w:val="28"/>
        </w:rPr>
        <w:t>муниципального района</w:t>
      </w:r>
    </w:p>
    <w:p w:rsidR="0023152E" w:rsidRPr="004B1EA4" w:rsidRDefault="0023152E" w:rsidP="0023152E">
      <w:pPr>
        <w:pStyle w:val="af"/>
        <w:spacing w:after="0"/>
        <w:ind w:right="221" w:firstLine="709"/>
        <w:jc w:val="right"/>
      </w:pPr>
      <w:r w:rsidRPr="004B1EA4">
        <w:t>тыс. рублей</w:t>
      </w:r>
    </w:p>
    <w:tbl>
      <w:tblPr>
        <w:tblW w:w="9444"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1276"/>
        <w:gridCol w:w="1559"/>
        <w:gridCol w:w="1985"/>
      </w:tblGrid>
      <w:tr w:rsidR="0023152E" w:rsidRPr="004B1EA4" w:rsidTr="008845DA">
        <w:trPr>
          <w:trHeight w:val="490"/>
          <w:tblHeader/>
        </w:trPr>
        <w:tc>
          <w:tcPr>
            <w:tcW w:w="4624" w:type="dxa"/>
            <w:vAlign w:val="center"/>
          </w:tcPr>
          <w:p w:rsidR="0023152E" w:rsidRPr="004B1EA4" w:rsidRDefault="0023152E" w:rsidP="008845DA">
            <w:pPr>
              <w:pStyle w:val="af"/>
              <w:spacing w:after="0" w:line="240" w:lineRule="exact"/>
              <w:ind w:left="0"/>
              <w:jc w:val="center"/>
              <w:rPr>
                <w:sz w:val="26"/>
                <w:szCs w:val="26"/>
              </w:rPr>
            </w:pPr>
            <w:r w:rsidRPr="004B1EA4">
              <w:rPr>
                <w:sz w:val="26"/>
                <w:szCs w:val="26"/>
              </w:rPr>
              <w:t>Показатель</w:t>
            </w:r>
          </w:p>
        </w:tc>
        <w:tc>
          <w:tcPr>
            <w:tcW w:w="1276" w:type="dxa"/>
            <w:vAlign w:val="center"/>
          </w:tcPr>
          <w:p w:rsidR="0023152E" w:rsidRPr="004B1EA4" w:rsidRDefault="0023152E" w:rsidP="0023152E">
            <w:pPr>
              <w:pStyle w:val="af"/>
              <w:spacing w:after="0" w:line="240" w:lineRule="exact"/>
              <w:ind w:left="0"/>
              <w:jc w:val="center"/>
              <w:rPr>
                <w:sz w:val="26"/>
                <w:szCs w:val="26"/>
              </w:rPr>
            </w:pPr>
            <w:r w:rsidRPr="004B1EA4">
              <w:rPr>
                <w:sz w:val="26"/>
                <w:szCs w:val="26"/>
              </w:rPr>
              <w:t>20</w:t>
            </w:r>
            <w:r>
              <w:rPr>
                <w:sz w:val="26"/>
                <w:szCs w:val="26"/>
              </w:rPr>
              <w:t>20</w:t>
            </w:r>
            <w:r w:rsidRPr="004B1EA4">
              <w:rPr>
                <w:sz w:val="26"/>
                <w:szCs w:val="26"/>
              </w:rPr>
              <w:t xml:space="preserve"> год</w:t>
            </w:r>
          </w:p>
        </w:tc>
        <w:tc>
          <w:tcPr>
            <w:tcW w:w="1559" w:type="dxa"/>
            <w:vAlign w:val="center"/>
          </w:tcPr>
          <w:p w:rsidR="0023152E" w:rsidRPr="004B1EA4" w:rsidRDefault="0023152E" w:rsidP="0023152E">
            <w:pPr>
              <w:pStyle w:val="af"/>
              <w:spacing w:after="0" w:line="240" w:lineRule="exact"/>
              <w:ind w:left="0"/>
              <w:jc w:val="center"/>
              <w:rPr>
                <w:sz w:val="26"/>
                <w:szCs w:val="26"/>
              </w:rPr>
            </w:pPr>
            <w:r w:rsidRPr="004B1EA4">
              <w:rPr>
                <w:sz w:val="26"/>
                <w:szCs w:val="26"/>
              </w:rPr>
              <w:t>202</w:t>
            </w:r>
            <w:r>
              <w:rPr>
                <w:sz w:val="26"/>
                <w:szCs w:val="26"/>
              </w:rPr>
              <w:t>1</w:t>
            </w:r>
            <w:r w:rsidRPr="004B1EA4">
              <w:rPr>
                <w:sz w:val="26"/>
                <w:szCs w:val="26"/>
              </w:rPr>
              <w:t xml:space="preserve"> год</w:t>
            </w:r>
          </w:p>
        </w:tc>
        <w:tc>
          <w:tcPr>
            <w:tcW w:w="1985" w:type="dxa"/>
            <w:vAlign w:val="center"/>
          </w:tcPr>
          <w:p w:rsidR="0023152E" w:rsidRPr="004B1EA4" w:rsidRDefault="0023152E" w:rsidP="0023152E">
            <w:pPr>
              <w:pStyle w:val="af"/>
              <w:spacing w:after="0" w:line="240" w:lineRule="exact"/>
              <w:ind w:left="0"/>
              <w:jc w:val="center"/>
              <w:rPr>
                <w:sz w:val="26"/>
                <w:szCs w:val="26"/>
              </w:rPr>
            </w:pPr>
            <w:r w:rsidRPr="004B1EA4">
              <w:rPr>
                <w:sz w:val="26"/>
                <w:szCs w:val="26"/>
              </w:rPr>
              <w:t>202</w:t>
            </w:r>
            <w:r>
              <w:rPr>
                <w:sz w:val="26"/>
                <w:szCs w:val="26"/>
              </w:rPr>
              <w:t>2</w:t>
            </w:r>
            <w:r w:rsidRPr="004B1EA4">
              <w:rPr>
                <w:sz w:val="26"/>
                <w:szCs w:val="26"/>
              </w:rPr>
              <w:t xml:space="preserve"> год</w:t>
            </w:r>
          </w:p>
        </w:tc>
      </w:tr>
      <w:tr w:rsidR="0023152E" w:rsidRPr="004B1EA4" w:rsidTr="008845DA">
        <w:tc>
          <w:tcPr>
            <w:tcW w:w="4624" w:type="dxa"/>
            <w:vAlign w:val="center"/>
          </w:tcPr>
          <w:p w:rsidR="0023152E" w:rsidRPr="004B1EA4" w:rsidRDefault="0023152E" w:rsidP="008845DA">
            <w:pPr>
              <w:pStyle w:val="af"/>
              <w:spacing w:after="0" w:line="240" w:lineRule="exact"/>
              <w:ind w:left="0"/>
              <w:rPr>
                <w:b/>
                <w:sz w:val="26"/>
                <w:szCs w:val="26"/>
              </w:rPr>
            </w:pPr>
            <w:r w:rsidRPr="004B1EA4">
              <w:rPr>
                <w:b/>
                <w:sz w:val="26"/>
                <w:szCs w:val="26"/>
              </w:rPr>
              <w:t>Доходы консолидированного бюджета муниципального района, всего</w:t>
            </w:r>
          </w:p>
        </w:tc>
        <w:tc>
          <w:tcPr>
            <w:tcW w:w="1276" w:type="dxa"/>
            <w:vAlign w:val="bottom"/>
          </w:tcPr>
          <w:p w:rsidR="0023152E" w:rsidRPr="004B1EA4" w:rsidRDefault="0023152E" w:rsidP="00751410">
            <w:pPr>
              <w:spacing w:line="240" w:lineRule="exact"/>
              <w:jc w:val="center"/>
              <w:rPr>
                <w:b/>
                <w:sz w:val="26"/>
                <w:szCs w:val="26"/>
              </w:rPr>
            </w:pPr>
            <w:r w:rsidRPr="004B1EA4">
              <w:rPr>
                <w:b/>
                <w:sz w:val="26"/>
                <w:szCs w:val="26"/>
              </w:rPr>
              <w:t>2</w:t>
            </w:r>
            <w:r w:rsidR="003C080B">
              <w:rPr>
                <w:b/>
                <w:sz w:val="26"/>
                <w:szCs w:val="26"/>
              </w:rPr>
              <w:t>9</w:t>
            </w:r>
            <w:r w:rsidR="00751410">
              <w:rPr>
                <w:b/>
                <w:sz w:val="26"/>
                <w:szCs w:val="26"/>
              </w:rPr>
              <w:t>0704,1</w:t>
            </w:r>
          </w:p>
        </w:tc>
        <w:tc>
          <w:tcPr>
            <w:tcW w:w="1559" w:type="dxa"/>
            <w:vAlign w:val="bottom"/>
          </w:tcPr>
          <w:p w:rsidR="0023152E" w:rsidRPr="004B1EA4" w:rsidRDefault="0023152E" w:rsidP="00751410">
            <w:pPr>
              <w:spacing w:line="240" w:lineRule="exact"/>
              <w:jc w:val="center"/>
              <w:rPr>
                <w:b/>
                <w:sz w:val="26"/>
                <w:szCs w:val="26"/>
              </w:rPr>
            </w:pPr>
            <w:r w:rsidRPr="004B1EA4">
              <w:rPr>
                <w:b/>
                <w:sz w:val="26"/>
                <w:szCs w:val="26"/>
              </w:rPr>
              <w:t>2</w:t>
            </w:r>
            <w:r w:rsidR="003C080B">
              <w:rPr>
                <w:b/>
                <w:sz w:val="26"/>
                <w:szCs w:val="26"/>
              </w:rPr>
              <w:t>6</w:t>
            </w:r>
            <w:r w:rsidR="00751410">
              <w:rPr>
                <w:b/>
                <w:sz w:val="26"/>
                <w:szCs w:val="26"/>
              </w:rPr>
              <w:t>4749,7</w:t>
            </w:r>
          </w:p>
        </w:tc>
        <w:tc>
          <w:tcPr>
            <w:tcW w:w="1985" w:type="dxa"/>
            <w:vAlign w:val="bottom"/>
          </w:tcPr>
          <w:p w:rsidR="0023152E" w:rsidRPr="004B1EA4" w:rsidRDefault="0023152E" w:rsidP="00751410">
            <w:pPr>
              <w:spacing w:line="240" w:lineRule="exact"/>
              <w:jc w:val="center"/>
              <w:rPr>
                <w:b/>
                <w:sz w:val="26"/>
                <w:szCs w:val="26"/>
              </w:rPr>
            </w:pPr>
            <w:r w:rsidRPr="004B1EA4">
              <w:rPr>
                <w:b/>
                <w:sz w:val="26"/>
                <w:szCs w:val="26"/>
              </w:rPr>
              <w:t>2</w:t>
            </w:r>
            <w:r w:rsidR="003C080B">
              <w:rPr>
                <w:b/>
                <w:sz w:val="26"/>
                <w:szCs w:val="26"/>
              </w:rPr>
              <w:t>6</w:t>
            </w:r>
            <w:r w:rsidR="00751410">
              <w:rPr>
                <w:b/>
                <w:sz w:val="26"/>
                <w:szCs w:val="26"/>
              </w:rPr>
              <w:t>8879,5</w:t>
            </w:r>
          </w:p>
        </w:tc>
      </w:tr>
      <w:tr w:rsidR="0023152E" w:rsidRPr="004B1EA4" w:rsidTr="008845DA">
        <w:tc>
          <w:tcPr>
            <w:tcW w:w="4624" w:type="dxa"/>
            <w:vAlign w:val="center"/>
          </w:tcPr>
          <w:p w:rsidR="0023152E" w:rsidRPr="004B1EA4" w:rsidRDefault="0023152E" w:rsidP="008845DA">
            <w:pPr>
              <w:pStyle w:val="af"/>
              <w:spacing w:after="0" w:line="240" w:lineRule="exact"/>
              <w:ind w:left="0"/>
              <w:rPr>
                <w:sz w:val="26"/>
                <w:szCs w:val="26"/>
              </w:rPr>
            </w:pPr>
            <w:r w:rsidRPr="004B1EA4">
              <w:rPr>
                <w:sz w:val="26"/>
                <w:szCs w:val="26"/>
              </w:rPr>
              <w:t>в том числе</w:t>
            </w:r>
          </w:p>
          <w:p w:rsidR="0023152E" w:rsidRPr="004B1EA4" w:rsidRDefault="0023152E" w:rsidP="008845DA">
            <w:pPr>
              <w:pStyle w:val="af"/>
              <w:spacing w:after="0" w:line="240" w:lineRule="exact"/>
              <w:ind w:left="0"/>
              <w:rPr>
                <w:b/>
                <w:sz w:val="26"/>
                <w:szCs w:val="26"/>
              </w:rPr>
            </w:pPr>
            <w:r w:rsidRPr="004B1EA4">
              <w:rPr>
                <w:sz w:val="26"/>
                <w:szCs w:val="26"/>
              </w:rPr>
              <w:t>Налоговые и неналоговые доходы консолидированного бюджета муниципального района</w:t>
            </w:r>
          </w:p>
        </w:tc>
        <w:tc>
          <w:tcPr>
            <w:tcW w:w="1276" w:type="dxa"/>
            <w:vAlign w:val="bottom"/>
          </w:tcPr>
          <w:p w:rsidR="0023152E" w:rsidRPr="004B1EA4" w:rsidRDefault="0023152E" w:rsidP="003C080B">
            <w:pPr>
              <w:spacing w:line="240" w:lineRule="exact"/>
              <w:jc w:val="center"/>
              <w:rPr>
                <w:sz w:val="26"/>
                <w:szCs w:val="26"/>
              </w:rPr>
            </w:pPr>
            <w:r w:rsidRPr="004B1EA4">
              <w:rPr>
                <w:sz w:val="26"/>
                <w:szCs w:val="26"/>
              </w:rPr>
              <w:t>13</w:t>
            </w:r>
            <w:r w:rsidR="003C080B">
              <w:rPr>
                <w:sz w:val="26"/>
                <w:szCs w:val="26"/>
              </w:rPr>
              <w:t>9205,0</w:t>
            </w:r>
          </w:p>
        </w:tc>
        <w:tc>
          <w:tcPr>
            <w:tcW w:w="1559" w:type="dxa"/>
            <w:vAlign w:val="bottom"/>
          </w:tcPr>
          <w:p w:rsidR="0023152E" w:rsidRPr="004B1EA4" w:rsidRDefault="0023152E" w:rsidP="003C080B">
            <w:pPr>
              <w:spacing w:line="240" w:lineRule="exact"/>
              <w:jc w:val="center"/>
              <w:rPr>
                <w:sz w:val="26"/>
                <w:szCs w:val="26"/>
              </w:rPr>
            </w:pPr>
            <w:r w:rsidRPr="004B1EA4">
              <w:rPr>
                <w:sz w:val="26"/>
                <w:szCs w:val="26"/>
              </w:rPr>
              <w:t>1</w:t>
            </w:r>
            <w:r w:rsidR="003C080B">
              <w:rPr>
                <w:sz w:val="26"/>
                <w:szCs w:val="26"/>
              </w:rPr>
              <w:t>44882,2</w:t>
            </w:r>
          </w:p>
        </w:tc>
        <w:tc>
          <w:tcPr>
            <w:tcW w:w="1985" w:type="dxa"/>
            <w:vAlign w:val="bottom"/>
          </w:tcPr>
          <w:p w:rsidR="0023152E" w:rsidRPr="004B1EA4" w:rsidRDefault="0023152E" w:rsidP="003C080B">
            <w:pPr>
              <w:spacing w:line="240" w:lineRule="exact"/>
              <w:jc w:val="center"/>
              <w:rPr>
                <w:sz w:val="26"/>
                <w:szCs w:val="26"/>
              </w:rPr>
            </w:pPr>
            <w:r w:rsidRPr="004B1EA4">
              <w:rPr>
                <w:sz w:val="26"/>
                <w:szCs w:val="26"/>
              </w:rPr>
              <w:t>1</w:t>
            </w:r>
            <w:r w:rsidR="003C080B">
              <w:rPr>
                <w:sz w:val="26"/>
                <w:szCs w:val="26"/>
              </w:rPr>
              <w:t>53189,9</w:t>
            </w:r>
          </w:p>
        </w:tc>
      </w:tr>
      <w:tr w:rsidR="0023152E" w:rsidRPr="004B1EA4" w:rsidTr="008845DA">
        <w:tc>
          <w:tcPr>
            <w:tcW w:w="4624" w:type="dxa"/>
            <w:vAlign w:val="center"/>
          </w:tcPr>
          <w:p w:rsidR="0023152E" w:rsidRPr="004B1EA4" w:rsidRDefault="0023152E" w:rsidP="008845DA">
            <w:pPr>
              <w:pStyle w:val="af"/>
              <w:spacing w:after="0" w:line="240" w:lineRule="exact"/>
              <w:ind w:left="0"/>
              <w:rPr>
                <w:b/>
                <w:sz w:val="26"/>
                <w:szCs w:val="26"/>
              </w:rPr>
            </w:pPr>
          </w:p>
          <w:p w:rsidR="0023152E" w:rsidRPr="004B1EA4" w:rsidRDefault="0023152E" w:rsidP="008845DA">
            <w:pPr>
              <w:pStyle w:val="af"/>
              <w:spacing w:after="0" w:line="240" w:lineRule="exact"/>
              <w:ind w:left="0"/>
              <w:rPr>
                <w:b/>
                <w:sz w:val="26"/>
                <w:szCs w:val="26"/>
              </w:rPr>
            </w:pPr>
            <w:r w:rsidRPr="004B1EA4">
              <w:rPr>
                <w:b/>
                <w:sz w:val="26"/>
                <w:szCs w:val="26"/>
              </w:rPr>
              <w:t>Доходы бюджета муниципального района, всего</w:t>
            </w:r>
          </w:p>
        </w:tc>
        <w:tc>
          <w:tcPr>
            <w:tcW w:w="1276" w:type="dxa"/>
            <w:vAlign w:val="bottom"/>
          </w:tcPr>
          <w:p w:rsidR="0023152E" w:rsidRPr="004B1EA4" w:rsidRDefault="0023152E" w:rsidP="003C080B">
            <w:pPr>
              <w:spacing w:line="240" w:lineRule="exact"/>
              <w:jc w:val="center"/>
              <w:rPr>
                <w:b/>
                <w:sz w:val="26"/>
                <w:szCs w:val="26"/>
              </w:rPr>
            </w:pPr>
            <w:r w:rsidRPr="004B1EA4">
              <w:rPr>
                <w:b/>
                <w:sz w:val="26"/>
                <w:szCs w:val="26"/>
              </w:rPr>
              <w:t>2</w:t>
            </w:r>
            <w:r w:rsidR="003C080B">
              <w:rPr>
                <w:b/>
                <w:sz w:val="26"/>
                <w:szCs w:val="26"/>
              </w:rPr>
              <w:t>57731,8</w:t>
            </w:r>
          </w:p>
        </w:tc>
        <w:tc>
          <w:tcPr>
            <w:tcW w:w="1559" w:type="dxa"/>
            <w:vAlign w:val="bottom"/>
          </w:tcPr>
          <w:p w:rsidR="0023152E" w:rsidRPr="004B1EA4" w:rsidRDefault="0023152E" w:rsidP="003C080B">
            <w:pPr>
              <w:spacing w:line="240" w:lineRule="exact"/>
              <w:jc w:val="center"/>
              <w:rPr>
                <w:b/>
                <w:sz w:val="26"/>
                <w:szCs w:val="26"/>
              </w:rPr>
            </w:pPr>
            <w:r w:rsidRPr="004B1EA4">
              <w:rPr>
                <w:b/>
                <w:sz w:val="26"/>
                <w:szCs w:val="26"/>
              </w:rPr>
              <w:t>2</w:t>
            </w:r>
            <w:r w:rsidR="003C080B">
              <w:rPr>
                <w:b/>
                <w:sz w:val="26"/>
                <w:szCs w:val="26"/>
              </w:rPr>
              <w:t>32082,7</w:t>
            </w:r>
          </w:p>
        </w:tc>
        <w:tc>
          <w:tcPr>
            <w:tcW w:w="1985" w:type="dxa"/>
            <w:vAlign w:val="bottom"/>
          </w:tcPr>
          <w:p w:rsidR="0023152E" w:rsidRPr="004B1EA4" w:rsidRDefault="0023152E" w:rsidP="003C080B">
            <w:pPr>
              <w:spacing w:line="240" w:lineRule="exact"/>
              <w:jc w:val="center"/>
              <w:rPr>
                <w:b/>
                <w:sz w:val="26"/>
                <w:szCs w:val="26"/>
              </w:rPr>
            </w:pPr>
            <w:r w:rsidRPr="004B1EA4">
              <w:rPr>
                <w:b/>
                <w:sz w:val="26"/>
                <w:szCs w:val="26"/>
              </w:rPr>
              <w:t>2</w:t>
            </w:r>
            <w:r w:rsidR="003C080B">
              <w:rPr>
                <w:b/>
                <w:sz w:val="26"/>
                <w:szCs w:val="26"/>
              </w:rPr>
              <w:t>35098,8</w:t>
            </w:r>
          </w:p>
        </w:tc>
      </w:tr>
      <w:tr w:rsidR="0023152E" w:rsidRPr="004B1EA4" w:rsidTr="008845DA">
        <w:tc>
          <w:tcPr>
            <w:tcW w:w="4624" w:type="dxa"/>
            <w:vAlign w:val="center"/>
          </w:tcPr>
          <w:p w:rsidR="0023152E" w:rsidRPr="004B1EA4" w:rsidRDefault="0023152E" w:rsidP="008845DA">
            <w:pPr>
              <w:pStyle w:val="af"/>
              <w:spacing w:after="0" w:line="240" w:lineRule="exact"/>
              <w:ind w:left="0"/>
              <w:rPr>
                <w:sz w:val="26"/>
                <w:szCs w:val="26"/>
              </w:rPr>
            </w:pPr>
            <w:r w:rsidRPr="004B1EA4">
              <w:rPr>
                <w:sz w:val="26"/>
                <w:szCs w:val="26"/>
              </w:rPr>
              <w:t xml:space="preserve">в том числе </w:t>
            </w:r>
          </w:p>
          <w:p w:rsidR="0023152E" w:rsidRPr="004B1EA4" w:rsidRDefault="0023152E" w:rsidP="008845DA">
            <w:pPr>
              <w:pStyle w:val="af"/>
              <w:spacing w:after="0" w:line="240" w:lineRule="exact"/>
              <w:ind w:left="0"/>
              <w:rPr>
                <w:sz w:val="26"/>
                <w:szCs w:val="26"/>
              </w:rPr>
            </w:pPr>
            <w:r w:rsidRPr="004B1EA4">
              <w:rPr>
                <w:sz w:val="26"/>
                <w:szCs w:val="26"/>
              </w:rPr>
              <w:t>Налоговые и неналоговые доходы бюджета муниципального района</w:t>
            </w:r>
          </w:p>
        </w:tc>
        <w:tc>
          <w:tcPr>
            <w:tcW w:w="1276" w:type="dxa"/>
            <w:vAlign w:val="bottom"/>
          </w:tcPr>
          <w:p w:rsidR="0023152E" w:rsidRPr="004B1EA4" w:rsidRDefault="0023152E" w:rsidP="003C080B">
            <w:pPr>
              <w:spacing w:line="240" w:lineRule="exact"/>
              <w:jc w:val="center"/>
              <w:rPr>
                <w:sz w:val="26"/>
                <w:szCs w:val="26"/>
              </w:rPr>
            </w:pPr>
            <w:r w:rsidRPr="004B1EA4">
              <w:rPr>
                <w:sz w:val="26"/>
                <w:szCs w:val="26"/>
              </w:rPr>
              <w:t>1</w:t>
            </w:r>
            <w:r w:rsidR="003C080B">
              <w:rPr>
                <w:sz w:val="26"/>
                <w:szCs w:val="26"/>
              </w:rPr>
              <w:t>10166,4</w:t>
            </w:r>
          </w:p>
        </w:tc>
        <w:tc>
          <w:tcPr>
            <w:tcW w:w="1559" w:type="dxa"/>
            <w:vAlign w:val="bottom"/>
          </w:tcPr>
          <w:p w:rsidR="0023152E" w:rsidRPr="004B1EA4" w:rsidRDefault="0023152E" w:rsidP="003C080B">
            <w:pPr>
              <w:spacing w:line="240" w:lineRule="exact"/>
              <w:jc w:val="center"/>
              <w:rPr>
                <w:sz w:val="26"/>
                <w:szCs w:val="26"/>
              </w:rPr>
            </w:pPr>
            <w:r w:rsidRPr="004B1EA4">
              <w:rPr>
                <w:sz w:val="26"/>
                <w:szCs w:val="26"/>
              </w:rPr>
              <w:t>1</w:t>
            </w:r>
            <w:r w:rsidR="003C080B">
              <w:rPr>
                <w:sz w:val="26"/>
                <w:szCs w:val="26"/>
              </w:rPr>
              <w:t>15148,9</w:t>
            </w:r>
          </w:p>
        </w:tc>
        <w:tc>
          <w:tcPr>
            <w:tcW w:w="1985" w:type="dxa"/>
            <w:vAlign w:val="bottom"/>
          </w:tcPr>
          <w:p w:rsidR="0023152E" w:rsidRPr="004B1EA4" w:rsidRDefault="0023152E" w:rsidP="003C080B">
            <w:pPr>
              <w:spacing w:line="240" w:lineRule="exact"/>
              <w:jc w:val="center"/>
              <w:rPr>
                <w:sz w:val="26"/>
                <w:szCs w:val="26"/>
              </w:rPr>
            </w:pPr>
            <w:r w:rsidRPr="004B1EA4">
              <w:rPr>
                <w:sz w:val="26"/>
                <w:szCs w:val="26"/>
              </w:rPr>
              <w:t>1</w:t>
            </w:r>
            <w:r w:rsidR="003C080B">
              <w:rPr>
                <w:sz w:val="26"/>
                <w:szCs w:val="26"/>
              </w:rPr>
              <w:t>22342,9</w:t>
            </w:r>
          </w:p>
        </w:tc>
      </w:tr>
      <w:tr w:rsidR="0023152E" w:rsidRPr="004B1EA4" w:rsidTr="008845DA">
        <w:tc>
          <w:tcPr>
            <w:tcW w:w="4624" w:type="dxa"/>
            <w:vAlign w:val="center"/>
          </w:tcPr>
          <w:p w:rsidR="0023152E" w:rsidRPr="008F1467" w:rsidRDefault="0023152E" w:rsidP="008845DA">
            <w:pPr>
              <w:pStyle w:val="af"/>
              <w:spacing w:after="0" w:line="240" w:lineRule="exact"/>
              <w:ind w:left="0"/>
              <w:rPr>
                <w:b/>
                <w:sz w:val="26"/>
                <w:szCs w:val="26"/>
              </w:rPr>
            </w:pPr>
            <w:r w:rsidRPr="008F1467">
              <w:rPr>
                <w:b/>
                <w:sz w:val="26"/>
                <w:szCs w:val="26"/>
              </w:rPr>
              <w:t>Расходы консолидированного бюджета, всего</w:t>
            </w:r>
          </w:p>
        </w:tc>
        <w:tc>
          <w:tcPr>
            <w:tcW w:w="1276" w:type="dxa"/>
            <w:vAlign w:val="bottom"/>
          </w:tcPr>
          <w:p w:rsidR="0023152E" w:rsidRPr="008F1467" w:rsidRDefault="008F1467" w:rsidP="008F1467">
            <w:pPr>
              <w:spacing w:line="240" w:lineRule="exact"/>
              <w:jc w:val="center"/>
              <w:rPr>
                <w:b/>
                <w:sz w:val="26"/>
                <w:szCs w:val="26"/>
              </w:rPr>
            </w:pPr>
            <w:r w:rsidRPr="008F1467">
              <w:rPr>
                <w:b/>
                <w:sz w:val="26"/>
                <w:szCs w:val="26"/>
              </w:rPr>
              <w:t>290704,1</w:t>
            </w:r>
          </w:p>
        </w:tc>
        <w:tc>
          <w:tcPr>
            <w:tcW w:w="1559" w:type="dxa"/>
            <w:vAlign w:val="bottom"/>
          </w:tcPr>
          <w:p w:rsidR="0023152E" w:rsidRPr="008F1467" w:rsidRDefault="0023152E" w:rsidP="008F1467">
            <w:pPr>
              <w:spacing w:line="240" w:lineRule="exact"/>
              <w:jc w:val="center"/>
              <w:rPr>
                <w:b/>
                <w:sz w:val="26"/>
                <w:szCs w:val="26"/>
              </w:rPr>
            </w:pPr>
            <w:r w:rsidRPr="008F1467">
              <w:rPr>
                <w:b/>
                <w:sz w:val="26"/>
                <w:szCs w:val="26"/>
              </w:rPr>
              <w:t>2</w:t>
            </w:r>
            <w:r w:rsidR="008F1467" w:rsidRPr="008F1467">
              <w:rPr>
                <w:b/>
                <w:sz w:val="26"/>
                <w:szCs w:val="26"/>
              </w:rPr>
              <w:t>64749,7</w:t>
            </w:r>
          </w:p>
        </w:tc>
        <w:tc>
          <w:tcPr>
            <w:tcW w:w="1985" w:type="dxa"/>
            <w:vAlign w:val="bottom"/>
          </w:tcPr>
          <w:p w:rsidR="0023152E" w:rsidRPr="008F1467" w:rsidRDefault="0023152E" w:rsidP="008F1467">
            <w:pPr>
              <w:spacing w:line="240" w:lineRule="exact"/>
              <w:jc w:val="center"/>
              <w:rPr>
                <w:b/>
                <w:sz w:val="26"/>
                <w:szCs w:val="26"/>
              </w:rPr>
            </w:pPr>
            <w:r w:rsidRPr="008F1467">
              <w:rPr>
                <w:b/>
                <w:sz w:val="26"/>
                <w:szCs w:val="26"/>
              </w:rPr>
              <w:t>2</w:t>
            </w:r>
            <w:r w:rsidR="008F1467" w:rsidRPr="008F1467">
              <w:rPr>
                <w:b/>
                <w:sz w:val="26"/>
                <w:szCs w:val="26"/>
              </w:rPr>
              <w:t>68879,5</w:t>
            </w:r>
          </w:p>
        </w:tc>
      </w:tr>
      <w:tr w:rsidR="0023152E" w:rsidRPr="004B1EA4" w:rsidTr="008845DA">
        <w:tc>
          <w:tcPr>
            <w:tcW w:w="4624" w:type="dxa"/>
            <w:vAlign w:val="center"/>
          </w:tcPr>
          <w:p w:rsidR="0023152E" w:rsidRPr="008F1467" w:rsidRDefault="0023152E" w:rsidP="008845DA">
            <w:pPr>
              <w:pStyle w:val="af"/>
              <w:spacing w:after="0" w:line="240" w:lineRule="exact"/>
              <w:ind w:left="0"/>
              <w:rPr>
                <w:b/>
                <w:sz w:val="26"/>
                <w:szCs w:val="26"/>
              </w:rPr>
            </w:pPr>
            <w:r w:rsidRPr="008F1467">
              <w:rPr>
                <w:b/>
                <w:sz w:val="26"/>
                <w:szCs w:val="26"/>
              </w:rPr>
              <w:t>Расходы бюджета муниципального района</w:t>
            </w:r>
          </w:p>
        </w:tc>
        <w:tc>
          <w:tcPr>
            <w:tcW w:w="1276" w:type="dxa"/>
            <w:vAlign w:val="bottom"/>
          </w:tcPr>
          <w:p w:rsidR="0023152E" w:rsidRPr="008F1467" w:rsidRDefault="0023152E" w:rsidP="008F1467">
            <w:pPr>
              <w:spacing w:line="240" w:lineRule="exact"/>
              <w:jc w:val="center"/>
              <w:rPr>
                <w:b/>
                <w:sz w:val="26"/>
                <w:szCs w:val="26"/>
              </w:rPr>
            </w:pPr>
            <w:r w:rsidRPr="008F1467">
              <w:rPr>
                <w:b/>
                <w:sz w:val="26"/>
                <w:szCs w:val="26"/>
              </w:rPr>
              <w:t>2</w:t>
            </w:r>
            <w:r w:rsidR="008F1467" w:rsidRPr="008F1467">
              <w:rPr>
                <w:b/>
                <w:sz w:val="26"/>
                <w:szCs w:val="26"/>
              </w:rPr>
              <w:t>57731,8</w:t>
            </w:r>
          </w:p>
        </w:tc>
        <w:tc>
          <w:tcPr>
            <w:tcW w:w="1559" w:type="dxa"/>
            <w:vAlign w:val="bottom"/>
          </w:tcPr>
          <w:p w:rsidR="0023152E" w:rsidRPr="008F1467" w:rsidRDefault="0023152E" w:rsidP="008F1467">
            <w:pPr>
              <w:spacing w:line="240" w:lineRule="exact"/>
              <w:jc w:val="center"/>
              <w:rPr>
                <w:b/>
                <w:sz w:val="26"/>
                <w:szCs w:val="26"/>
              </w:rPr>
            </w:pPr>
            <w:r w:rsidRPr="008F1467">
              <w:rPr>
                <w:b/>
                <w:sz w:val="26"/>
                <w:szCs w:val="26"/>
              </w:rPr>
              <w:t>2</w:t>
            </w:r>
            <w:r w:rsidR="008F1467" w:rsidRPr="008F1467">
              <w:rPr>
                <w:b/>
                <w:sz w:val="26"/>
                <w:szCs w:val="26"/>
              </w:rPr>
              <w:t>32082,7</w:t>
            </w:r>
          </w:p>
        </w:tc>
        <w:tc>
          <w:tcPr>
            <w:tcW w:w="1985" w:type="dxa"/>
            <w:vAlign w:val="bottom"/>
          </w:tcPr>
          <w:p w:rsidR="0023152E" w:rsidRPr="008F1467" w:rsidRDefault="0023152E" w:rsidP="008F1467">
            <w:pPr>
              <w:spacing w:line="240" w:lineRule="exact"/>
              <w:jc w:val="center"/>
              <w:rPr>
                <w:b/>
                <w:sz w:val="26"/>
                <w:szCs w:val="26"/>
              </w:rPr>
            </w:pPr>
            <w:r w:rsidRPr="008F1467">
              <w:rPr>
                <w:b/>
                <w:sz w:val="26"/>
                <w:szCs w:val="26"/>
              </w:rPr>
              <w:t>2</w:t>
            </w:r>
            <w:r w:rsidR="008F1467" w:rsidRPr="008F1467">
              <w:rPr>
                <w:b/>
                <w:sz w:val="26"/>
                <w:szCs w:val="26"/>
              </w:rPr>
              <w:t>35098,8</w:t>
            </w:r>
          </w:p>
        </w:tc>
      </w:tr>
      <w:tr w:rsidR="0023152E" w:rsidRPr="00B86304" w:rsidTr="008845DA">
        <w:tc>
          <w:tcPr>
            <w:tcW w:w="4624" w:type="dxa"/>
            <w:vAlign w:val="center"/>
          </w:tcPr>
          <w:p w:rsidR="0023152E" w:rsidRPr="008F1467" w:rsidRDefault="0023152E" w:rsidP="008845DA">
            <w:pPr>
              <w:pStyle w:val="af"/>
              <w:spacing w:after="0" w:line="240" w:lineRule="exact"/>
              <w:ind w:left="0"/>
              <w:rPr>
                <w:b/>
                <w:sz w:val="26"/>
                <w:szCs w:val="26"/>
              </w:rPr>
            </w:pPr>
            <w:r w:rsidRPr="008F1467">
              <w:rPr>
                <w:b/>
                <w:sz w:val="26"/>
                <w:szCs w:val="26"/>
              </w:rPr>
              <w:t>Дефицит</w:t>
            </w:r>
            <w:proofErr w:type="gramStart"/>
            <w:r w:rsidRPr="008F1467">
              <w:rPr>
                <w:b/>
                <w:sz w:val="26"/>
                <w:szCs w:val="26"/>
              </w:rPr>
              <w:t xml:space="preserve"> (-)/</w:t>
            </w:r>
            <w:proofErr w:type="gramEnd"/>
            <w:r w:rsidRPr="008F1467">
              <w:rPr>
                <w:b/>
                <w:sz w:val="26"/>
                <w:szCs w:val="26"/>
              </w:rPr>
              <w:t>профицит (+) консолидированного бюджета  и бюджета муниципального района</w:t>
            </w:r>
          </w:p>
        </w:tc>
        <w:tc>
          <w:tcPr>
            <w:tcW w:w="1276" w:type="dxa"/>
            <w:vAlign w:val="bottom"/>
          </w:tcPr>
          <w:p w:rsidR="0023152E" w:rsidRPr="008F1467" w:rsidRDefault="0023152E" w:rsidP="008845DA">
            <w:pPr>
              <w:spacing w:line="240" w:lineRule="exact"/>
              <w:jc w:val="center"/>
              <w:rPr>
                <w:b/>
                <w:sz w:val="26"/>
                <w:szCs w:val="26"/>
              </w:rPr>
            </w:pPr>
            <w:r w:rsidRPr="008F1467">
              <w:rPr>
                <w:b/>
                <w:sz w:val="26"/>
                <w:szCs w:val="26"/>
              </w:rPr>
              <w:t>0,0</w:t>
            </w:r>
          </w:p>
        </w:tc>
        <w:tc>
          <w:tcPr>
            <w:tcW w:w="1559" w:type="dxa"/>
            <w:vAlign w:val="bottom"/>
          </w:tcPr>
          <w:p w:rsidR="0023152E" w:rsidRPr="008F1467" w:rsidRDefault="0023152E" w:rsidP="008845DA">
            <w:pPr>
              <w:spacing w:line="240" w:lineRule="exact"/>
              <w:jc w:val="center"/>
              <w:rPr>
                <w:b/>
                <w:sz w:val="26"/>
                <w:szCs w:val="26"/>
              </w:rPr>
            </w:pPr>
            <w:r w:rsidRPr="008F1467">
              <w:rPr>
                <w:b/>
                <w:sz w:val="26"/>
                <w:szCs w:val="26"/>
              </w:rPr>
              <w:t>0,0</w:t>
            </w:r>
          </w:p>
        </w:tc>
        <w:tc>
          <w:tcPr>
            <w:tcW w:w="1985" w:type="dxa"/>
            <w:vAlign w:val="bottom"/>
          </w:tcPr>
          <w:p w:rsidR="0023152E" w:rsidRPr="008F1467" w:rsidRDefault="0023152E" w:rsidP="008845DA">
            <w:pPr>
              <w:spacing w:line="240" w:lineRule="exact"/>
              <w:jc w:val="center"/>
              <w:rPr>
                <w:b/>
                <w:sz w:val="26"/>
                <w:szCs w:val="26"/>
              </w:rPr>
            </w:pPr>
            <w:r w:rsidRPr="008F1467">
              <w:rPr>
                <w:b/>
                <w:sz w:val="26"/>
                <w:szCs w:val="26"/>
              </w:rPr>
              <w:t>0,0</w:t>
            </w:r>
          </w:p>
        </w:tc>
      </w:tr>
    </w:tbl>
    <w:p w:rsidR="0023152E" w:rsidRPr="00B86304" w:rsidRDefault="0023152E" w:rsidP="0023152E">
      <w:pPr>
        <w:pStyle w:val="25"/>
        <w:spacing w:after="0"/>
        <w:ind w:left="0" w:firstLine="709"/>
        <w:jc w:val="both"/>
        <w:rPr>
          <w:bCs/>
          <w:sz w:val="28"/>
          <w:szCs w:val="28"/>
        </w:rPr>
      </w:pPr>
      <w:r w:rsidRPr="00B86304">
        <w:rPr>
          <w:bCs/>
          <w:sz w:val="28"/>
          <w:szCs w:val="28"/>
        </w:rPr>
        <w:t xml:space="preserve">Общий объем безвозмездных поступлений  из </w:t>
      </w:r>
      <w:r>
        <w:rPr>
          <w:bCs/>
          <w:sz w:val="28"/>
          <w:szCs w:val="28"/>
        </w:rPr>
        <w:t>областного</w:t>
      </w:r>
      <w:r w:rsidRPr="00B86304">
        <w:rPr>
          <w:bCs/>
          <w:sz w:val="28"/>
          <w:szCs w:val="28"/>
        </w:rPr>
        <w:t xml:space="preserve"> бюджета составит в 20</w:t>
      </w:r>
      <w:r w:rsidR="00751410">
        <w:rPr>
          <w:bCs/>
          <w:sz w:val="28"/>
          <w:szCs w:val="28"/>
        </w:rPr>
        <w:t>20</w:t>
      </w:r>
      <w:r w:rsidRPr="00B86304">
        <w:rPr>
          <w:bCs/>
          <w:sz w:val="28"/>
          <w:szCs w:val="28"/>
        </w:rPr>
        <w:t xml:space="preserve"> году –  </w:t>
      </w:r>
      <w:r>
        <w:rPr>
          <w:bCs/>
          <w:sz w:val="28"/>
          <w:szCs w:val="28"/>
        </w:rPr>
        <w:t>1</w:t>
      </w:r>
      <w:r w:rsidR="00826AD0">
        <w:rPr>
          <w:bCs/>
          <w:sz w:val="28"/>
          <w:szCs w:val="28"/>
        </w:rPr>
        <w:t>5</w:t>
      </w:r>
      <w:r w:rsidR="00751410">
        <w:rPr>
          <w:bCs/>
          <w:sz w:val="28"/>
          <w:szCs w:val="28"/>
        </w:rPr>
        <w:t>1499,1</w:t>
      </w:r>
      <w:r>
        <w:rPr>
          <w:bCs/>
          <w:sz w:val="28"/>
          <w:szCs w:val="28"/>
        </w:rPr>
        <w:t xml:space="preserve"> тыс. </w:t>
      </w:r>
      <w:r w:rsidRPr="00B86304">
        <w:rPr>
          <w:bCs/>
          <w:sz w:val="28"/>
          <w:szCs w:val="28"/>
        </w:rPr>
        <w:t>рублей, в 202</w:t>
      </w:r>
      <w:r w:rsidR="00751410">
        <w:rPr>
          <w:bCs/>
          <w:sz w:val="28"/>
          <w:szCs w:val="28"/>
        </w:rPr>
        <w:t>1</w:t>
      </w:r>
      <w:r w:rsidRPr="00B86304">
        <w:rPr>
          <w:bCs/>
          <w:sz w:val="28"/>
          <w:szCs w:val="28"/>
        </w:rPr>
        <w:t xml:space="preserve"> году – </w:t>
      </w:r>
      <w:r>
        <w:rPr>
          <w:bCs/>
          <w:sz w:val="28"/>
          <w:szCs w:val="28"/>
        </w:rPr>
        <w:t>1</w:t>
      </w:r>
      <w:r w:rsidR="00751410">
        <w:rPr>
          <w:bCs/>
          <w:sz w:val="28"/>
          <w:szCs w:val="28"/>
        </w:rPr>
        <w:t>19867,5</w:t>
      </w:r>
      <w:r w:rsidRPr="00B86304">
        <w:rPr>
          <w:bCs/>
          <w:sz w:val="28"/>
          <w:szCs w:val="28"/>
        </w:rPr>
        <w:t xml:space="preserve"> </w:t>
      </w:r>
      <w:r>
        <w:rPr>
          <w:bCs/>
          <w:sz w:val="28"/>
          <w:szCs w:val="28"/>
        </w:rPr>
        <w:t>тыс. р</w:t>
      </w:r>
      <w:r w:rsidRPr="00B86304">
        <w:rPr>
          <w:bCs/>
          <w:sz w:val="28"/>
          <w:szCs w:val="28"/>
        </w:rPr>
        <w:t>ублей, в 202</w:t>
      </w:r>
      <w:r w:rsidR="00751410">
        <w:rPr>
          <w:bCs/>
          <w:sz w:val="28"/>
          <w:szCs w:val="28"/>
        </w:rPr>
        <w:t>2</w:t>
      </w:r>
      <w:r w:rsidRPr="00B86304">
        <w:rPr>
          <w:bCs/>
          <w:sz w:val="28"/>
          <w:szCs w:val="28"/>
        </w:rPr>
        <w:t xml:space="preserve"> году – </w:t>
      </w:r>
      <w:r>
        <w:rPr>
          <w:bCs/>
          <w:sz w:val="28"/>
          <w:szCs w:val="28"/>
        </w:rPr>
        <w:t>11</w:t>
      </w:r>
      <w:r w:rsidR="00751410">
        <w:rPr>
          <w:bCs/>
          <w:sz w:val="28"/>
          <w:szCs w:val="28"/>
        </w:rPr>
        <w:t>5689,6</w:t>
      </w:r>
      <w:r>
        <w:rPr>
          <w:bCs/>
          <w:sz w:val="28"/>
          <w:szCs w:val="28"/>
        </w:rPr>
        <w:t xml:space="preserve"> тыс</w:t>
      </w:r>
      <w:r w:rsidRPr="00B86304">
        <w:rPr>
          <w:bCs/>
          <w:sz w:val="28"/>
          <w:szCs w:val="28"/>
        </w:rPr>
        <w:t>.</w:t>
      </w:r>
      <w:r>
        <w:rPr>
          <w:bCs/>
          <w:sz w:val="28"/>
          <w:szCs w:val="28"/>
        </w:rPr>
        <w:t xml:space="preserve"> </w:t>
      </w:r>
      <w:r w:rsidRPr="00B86304">
        <w:rPr>
          <w:bCs/>
          <w:sz w:val="28"/>
          <w:szCs w:val="28"/>
        </w:rPr>
        <w:t xml:space="preserve">рублей. </w:t>
      </w:r>
    </w:p>
    <w:p w:rsidR="00B9475D" w:rsidRDefault="00B9475D" w:rsidP="00B9475D">
      <w:pPr>
        <w:autoSpaceDE w:val="0"/>
        <w:autoSpaceDN w:val="0"/>
        <w:adjustRightInd w:val="0"/>
        <w:ind w:firstLine="540"/>
        <w:jc w:val="both"/>
        <w:rPr>
          <w:sz w:val="28"/>
          <w:szCs w:val="28"/>
        </w:rPr>
      </w:pPr>
    </w:p>
    <w:p w:rsidR="00B9475D" w:rsidRDefault="00B9475D" w:rsidP="00B9475D">
      <w:pPr>
        <w:pStyle w:val="25"/>
        <w:spacing w:after="0" w:line="240" w:lineRule="exact"/>
        <w:ind w:left="0" w:firstLine="0"/>
        <w:jc w:val="center"/>
        <w:rPr>
          <w:b/>
          <w:bCs/>
          <w:sz w:val="28"/>
          <w:szCs w:val="28"/>
        </w:rPr>
      </w:pPr>
      <w:r>
        <w:rPr>
          <w:b/>
          <w:bCs/>
          <w:sz w:val="28"/>
          <w:szCs w:val="28"/>
        </w:rPr>
        <w:t>3. Основные подходы к формированию  бюджета</w:t>
      </w:r>
      <w:r w:rsidR="00EE6D73">
        <w:rPr>
          <w:b/>
          <w:bCs/>
          <w:sz w:val="28"/>
          <w:szCs w:val="28"/>
        </w:rPr>
        <w:t xml:space="preserve"> муниципального района</w:t>
      </w:r>
      <w:r>
        <w:rPr>
          <w:b/>
          <w:bCs/>
          <w:sz w:val="28"/>
          <w:szCs w:val="28"/>
        </w:rPr>
        <w:t xml:space="preserve"> </w:t>
      </w:r>
    </w:p>
    <w:p w:rsidR="00B9475D" w:rsidRDefault="00B9475D" w:rsidP="00B9475D">
      <w:pPr>
        <w:autoSpaceDE w:val="0"/>
        <w:autoSpaceDN w:val="0"/>
        <w:adjustRightInd w:val="0"/>
        <w:spacing w:line="360" w:lineRule="atLeast"/>
        <w:ind w:firstLine="709"/>
        <w:jc w:val="both"/>
        <w:rPr>
          <w:sz w:val="28"/>
          <w:szCs w:val="28"/>
        </w:rPr>
      </w:pPr>
      <w:r>
        <w:rPr>
          <w:bCs/>
          <w:sz w:val="28"/>
          <w:szCs w:val="28"/>
        </w:rPr>
        <w:t xml:space="preserve">За основу планирования расходов </w:t>
      </w:r>
      <w:r w:rsidR="007A021A">
        <w:rPr>
          <w:bCs/>
          <w:sz w:val="28"/>
          <w:szCs w:val="28"/>
        </w:rPr>
        <w:t xml:space="preserve">бюджета муниципального района </w:t>
      </w:r>
      <w:r>
        <w:rPr>
          <w:bCs/>
          <w:sz w:val="28"/>
          <w:szCs w:val="28"/>
        </w:rPr>
        <w:t xml:space="preserve">на 2020-2022 годы приняты бюджетные ассигнования на 2019 год, установленные </w:t>
      </w:r>
      <w:r w:rsidR="007A021A">
        <w:rPr>
          <w:bCs/>
          <w:sz w:val="28"/>
          <w:szCs w:val="28"/>
        </w:rPr>
        <w:t>решением Думы муниципального района</w:t>
      </w:r>
      <w:r>
        <w:rPr>
          <w:bCs/>
          <w:sz w:val="28"/>
          <w:szCs w:val="28"/>
        </w:rPr>
        <w:t xml:space="preserve"> </w:t>
      </w:r>
      <w:r>
        <w:rPr>
          <w:sz w:val="28"/>
          <w:szCs w:val="28"/>
        </w:rPr>
        <w:t xml:space="preserve">от </w:t>
      </w:r>
      <w:r w:rsidR="007A021A">
        <w:rPr>
          <w:sz w:val="28"/>
          <w:szCs w:val="28"/>
        </w:rPr>
        <w:t>19</w:t>
      </w:r>
      <w:r>
        <w:rPr>
          <w:sz w:val="28"/>
          <w:szCs w:val="28"/>
        </w:rPr>
        <w:t xml:space="preserve">.12.2018 № </w:t>
      </w:r>
      <w:r w:rsidR="007A021A">
        <w:rPr>
          <w:sz w:val="28"/>
          <w:szCs w:val="28"/>
        </w:rPr>
        <w:t xml:space="preserve">222 </w:t>
      </w:r>
      <w:r>
        <w:rPr>
          <w:sz w:val="28"/>
          <w:szCs w:val="28"/>
        </w:rPr>
        <w:t>«О</w:t>
      </w:r>
      <w:r w:rsidR="007A021A">
        <w:rPr>
          <w:sz w:val="28"/>
          <w:szCs w:val="28"/>
        </w:rPr>
        <w:t xml:space="preserve"> бюджете муниципального района на 2019 год и на плановый период 2020 и 2021 годов</w:t>
      </w:r>
      <w:r>
        <w:rPr>
          <w:sz w:val="28"/>
          <w:szCs w:val="28"/>
        </w:rPr>
        <w:t xml:space="preserve">» </w:t>
      </w:r>
      <w:r>
        <w:rPr>
          <w:bCs/>
          <w:sz w:val="28"/>
          <w:szCs w:val="28"/>
        </w:rPr>
        <w:t>в первоначальной редакции.</w:t>
      </w:r>
    </w:p>
    <w:p w:rsidR="00B9475D" w:rsidRDefault="00B9475D" w:rsidP="00B9475D">
      <w:pPr>
        <w:autoSpaceDE w:val="0"/>
        <w:autoSpaceDN w:val="0"/>
        <w:adjustRightInd w:val="0"/>
        <w:ind w:firstLine="709"/>
        <w:jc w:val="both"/>
        <w:rPr>
          <w:bCs/>
          <w:sz w:val="28"/>
          <w:szCs w:val="28"/>
        </w:rPr>
      </w:pPr>
      <w:r>
        <w:rPr>
          <w:sz w:val="28"/>
          <w:szCs w:val="28"/>
        </w:rPr>
        <w:t>При этом формирование объема и структуры расходов бюджета</w:t>
      </w:r>
      <w:r w:rsidR="007A021A">
        <w:rPr>
          <w:sz w:val="28"/>
          <w:szCs w:val="28"/>
        </w:rPr>
        <w:t xml:space="preserve"> муниципального района </w:t>
      </w:r>
      <w:r>
        <w:rPr>
          <w:sz w:val="28"/>
          <w:szCs w:val="28"/>
        </w:rPr>
        <w:t xml:space="preserve"> на 2020-2022 годы осуществляется с учетом следующих подходов</w:t>
      </w:r>
      <w:r>
        <w:rPr>
          <w:bCs/>
          <w:sz w:val="28"/>
          <w:szCs w:val="28"/>
        </w:rPr>
        <w:t>:</w:t>
      </w:r>
    </w:p>
    <w:p w:rsidR="00B9475D" w:rsidRDefault="00B9475D" w:rsidP="00B9475D">
      <w:pPr>
        <w:pStyle w:val="25"/>
        <w:spacing w:after="0" w:line="340" w:lineRule="atLeast"/>
        <w:ind w:left="0" w:firstLine="709"/>
        <w:jc w:val="both"/>
        <w:rPr>
          <w:bCs/>
          <w:sz w:val="28"/>
          <w:szCs w:val="28"/>
        </w:rPr>
      </w:pPr>
      <w:r>
        <w:rPr>
          <w:bCs/>
          <w:sz w:val="28"/>
          <w:szCs w:val="28"/>
        </w:rPr>
        <w:lastRenderedPageBreak/>
        <w:t>1) уточнение объема принятых обязательств с учетом прекращающихся расходных обязательств ограниченного срока действия,  изменения контингента получателей и проводимых мероприятий по оптимизации;</w:t>
      </w:r>
    </w:p>
    <w:p w:rsidR="00B9475D" w:rsidRDefault="00B9475D" w:rsidP="00B9475D">
      <w:pPr>
        <w:pStyle w:val="25"/>
        <w:spacing w:after="0" w:line="340" w:lineRule="atLeast"/>
        <w:ind w:left="0" w:firstLine="709"/>
        <w:jc w:val="both"/>
        <w:rPr>
          <w:bCs/>
          <w:sz w:val="28"/>
          <w:szCs w:val="28"/>
        </w:rPr>
      </w:pPr>
      <w:r>
        <w:rPr>
          <w:bCs/>
          <w:sz w:val="28"/>
          <w:szCs w:val="28"/>
        </w:rPr>
        <w:t>2) увеличение бюджетных ассигнований в связи с индексацией с 1 января 2020 года публичных нормативных обязательств на 3,0%;</w:t>
      </w:r>
    </w:p>
    <w:p w:rsidR="00B9475D" w:rsidRDefault="00B9475D" w:rsidP="00B9475D">
      <w:pPr>
        <w:pStyle w:val="af1"/>
        <w:spacing w:after="0" w:line="340" w:lineRule="atLeast"/>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3) увеличение бюджетных ассигнований в связи с установлением МРОТ с 1 января 2020 года в сумме </w:t>
      </w:r>
      <w:r>
        <w:rPr>
          <w:rFonts w:ascii="Times New Roman" w:hAnsi="Times New Roman"/>
          <w:sz w:val="28"/>
          <w:szCs w:val="28"/>
        </w:rPr>
        <w:t xml:space="preserve">12130 </w:t>
      </w:r>
      <w:r>
        <w:rPr>
          <w:rFonts w:ascii="Times New Roman" w:eastAsia="Times New Roman" w:hAnsi="Times New Roman"/>
          <w:bCs/>
          <w:sz w:val="28"/>
          <w:szCs w:val="28"/>
        </w:rPr>
        <w:t>руб. в месяц;</w:t>
      </w:r>
    </w:p>
    <w:p w:rsidR="00B9475D" w:rsidRDefault="00B9475D" w:rsidP="00B9475D">
      <w:pPr>
        <w:spacing w:line="340" w:lineRule="atLeast"/>
        <w:ind w:firstLine="709"/>
        <w:jc w:val="both"/>
        <w:rPr>
          <w:bCs/>
          <w:sz w:val="28"/>
          <w:szCs w:val="28"/>
        </w:rPr>
      </w:pPr>
      <w:proofErr w:type="gramStart"/>
      <w:r>
        <w:rPr>
          <w:bCs/>
          <w:sz w:val="28"/>
          <w:szCs w:val="28"/>
        </w:rPr>
        <w:t xml:space="preserve">4) увеличение расходов на оплату труда отдельных категорий работников бюджетной сферы, определенных Указами Президента РФ №597, №761, №1688, в целях сохранения </w:t>
      </w:r>
      <w:r>
        <w:rPr>
          <w:sz w:val="28"/>
          <w:szCs w:val="28"/>
        </w:rPr>
        <w:t xml:space="preserve">достигнутого соотношения заработной платы отдельных категорий работников бюджетной сферы, определенных Указами Президента РФ №597, №761, №1688, к среднемесячной  заработной плате наемных работников в организациях, у индивидуальных предпринимателей и физических лиц в </w:t>
      </w:r>
      <w:r w:rsidRPr="001445FF">
        <w:rPr>
          <w:sz w:val="28"/>
          <w:szCs w:val="28"/>
        </w:rPr>
        <w:t>Новгородской области</w:t>
      </w:r>
      <w:r>
        <w:rPr>
          <w:sz w:val="28"/>
          <w:szCs w:val="28"/>
        </w:rPr>
        <w:t xml:space="preserve"> (среднемесячному доходу от трудовой деятельности)</w:t>
      </w:r>
      <w:r>
        <w:rPr>
          <w:bCs/>
          <w:sz w:val="28"/>
          <w:szCs w:val="28"/>
        </w:rPr>
        <w:t>;</w:t>
      </w:r>
      <w:proofErr w:type="gramEnd"/>
    </w:p>
    <w:p w:rsidR="00B9475D" w:rsidRDefault="00B9475D" w:rsidP="00B9475D">
      <w:pPr>
        <w:spacing w:line="340" w:lineRule="atLeast"/>
        <w:ind w:firstLine="709"/>
        <w:jc w:val="both"/>
        <w:rPr>
          <w:bCs/>
          <w:sz w:val="28"/>
          <w:szCs w:val="28"/>
        </w:rPr>
      </w:pPr>
      <w:r>
        <w:rPr>
          <w:bCs/>
          <w:sz w:val="28"/>
          <w:szCs w:val="28"/>
        </w:rPr>
        <w:t>5) увеличение бюджетных ассигнований на оплату труда работников бюджетной сферы, не попадающих под действие Указов Президента РФ №597, №761, №1688 с 1 октября 2020 года на 3,0%, а также с учетом повышения оплаты труда, принятого в 2019 году;</w:t>
      </w:r>
    </w:p>
    <w:p w:rsidR="00B9475D" w:rsidRPr="000F7342" w:rsidRDefault="00B9475D" w:rsidP="00B9475D">
      <w:pPr>
        <w:spacing w:line="360" w:lineRule="atLeast"/>
        <w:ind w:firstLine="709"/>
        <w:jc w:val="both"/>
        <w:rPr>
          <w:bCs/>
          <w:sz w:val="28"/>
          <w:szCs w:val="28"/>
        </w:rPr>
      </w:pPr>
      <w:r>
        <w:rPr>
          <w:bCs/>
          <w:sz w:val="28"/>
          <w:szCs w:val="28"/>
        </w:rPr>
        <w:t xml:space="preserve">6) определение бюджетных ассигнований на оплату коммунальных услуг муниципальными учреждениями в 2020 году исходя из прогнозируемых расходов 2019 года, прогнозируемого </w:t>
      </w:r>
      <w:r>
        <w:rPr>
          <w:sz w:val="28"/>
          <w:szCs w:val="28"/>
        </w:rPr>
        <w:t xml:space="preserve">среднегодового роста тарифов в 2020 году, </w:t>
      </w:r>
      <w:r w:rsidRPr="000F7342">
        <w:rPr>
          <w:sz w:val="28"/>
          <w:szCs w:val="28"/>
        </w:rPr>
        <w:t>проведения оптимизационных мероприятий и изменения сети учреждений</w:t>
      </w:r>
      <w:r w:rsidRPr="000F7342">
        <w:rPr>
          <w:bCs/>
          <w:sz w:val="28"/>
          <w:szCs w:val="28"/>
        </w:rPr>
        <w:t>;</w:t>
      </w:r>
    </w:p>
    <w:p w:rsidR="00B9475D" w:rsidRPr="000F7342" w:rsidRDefault="000F7342" w:rsidP="00B9475D">
      <w:pPr>
        <w:pStyle w:val="25"/>
        <w:spacing w:after="0" w:line="340" w:lineRule="atLeast"/>
        <w:ind w:left="0" w:firstLine="709"/>
        <w:jc w:val="both"/>
        <w:rPr>
          <w:bCs/>
          <w:sz w:val="28"/>
          <w:szCs w:val="28"/>
        </w:rPr>
      </w:pPr>
      <w:r w:rsidRPr="000F7342">
        <w:rPr>
          <w:bCs/>
          <w:sz w:val="28"/>
          <w:szCs w:val="28"/>
        </w:rPr>
        <w:t>7</w:t>
      </w:r>
      <w:r w:rsidR="00B9475D" w:rsidRPr="000F7342">
        <w:rPr>
          <w:bCs/>
          <w:sz w:val="28"/>
          <w:szCs w:val="28"/>
        </w:rPr>
        <w:t>) определение  расходов на питание на 2020-2022 годы на уровне расходов, предусмотренных на эти цели в 2019 году с учетом изменения контингента получателей;</w:t>
      </w:r>
    </w:p>
    <w:p w:rsidR="00B9475D" w:rsidRPr="000F7342" w:rsidRDefault="000F7342" w:rsidP="00B9475D">
      <w:pPr>
        <w:pStyle w:val="25"/>
        <w:spacing w:after="0" w:line="340" w:lineRule="atLeast"/>
        <w:ind w:left="0" w:firstLine="709"/>
        <w:jc w:val="both"/>
        <w:rPr>
          <w:spacing w:val="-2"/>
          <w:sz w:val="28"/>
          <w:szCs w:val="28"/>
        </w:rPr>
      </w:pPr>
      <w:r w:rsidRPr="000F7342">
        <w:rPr>
          <w:bCs/>
          <w:sz w:val="28"/>
          <w:szCs w:val="28"/>
        </w:rPr>
        <w:t>8</w:t>
      </w:r>
      <w:r w:rsidR="00B9475D" w:rsidRPr="000F7342">
        <w:rPr>
          <w:bCs/>
          <w:sz w:val="28"/>
          <w:szCs w:val="28"/>
        </w:rPr>
        <w:t xml:space="preserve">) увеличение нормативов финансирования </w:t>
      </w:r>
      <w:r w:rsidR="00B9475D" w:rsidRPr="000F7342">
        <w:rPr>
          <w:spacing w:val="-2"/>
          <w:sz w:val="28"/>
          <w:szCs w:val="28"/>
        </w:rPr>
        <w:t>расходов по выплате денежных средств на содержание ребенка в семье опекуна (попечителя) и приемной семье, а также по выплате вознаграждения, причитающегося приемному родителю на 3%;</w:t>
      </w:r>
    </w:p>
    <w:p w:rsidR="00B9475D" w:rsidRDefault="00B9475D" w:rsidP="00B9475D">
      <w:pPr>
        <w:ind w:firstLine="709"/>
        <w:jc w:val="both"/>
        <w:rPr>
          <w:bCs/>
          <w:sz w:val="28"/>
          <w:szCs w:val="28"/>
        </w:rPr>
      </w:pPr>
      <w:r w:rsidRPr="000F7342">
        <w:rPr>
          <w:sz w:val="28"/>
          <w:szCs w:val="28"/>
        </w:rPr>
        <w:t>Расходы бюджета</w:t>
      </w:r>
      <w:r w:rsidR="007B6A18" w:rsidRPr="000F7342">
        <w:rPr>
          <w:sz w:val="28"/>
          <w:szCs w:val="28"/>
        </w:rPr>
        <w:t xml:space="preserve"> муниципального района </w:t>
      </w:r>
      <w:r w:rsidRPr="000F7342">
        <w:rPr>
          <w:sz w:val="28"/>
          <w:szCs w:val="28"/>
        </w:rPr>
        <w:t>на плановый период 2021-2022</w:t>
      </w:r>
      <w:r>
        <w:rPr>
          <w:sz w:val="28"/>
          <w:szCs w:val="28"/>
        </w:rPr>
        <w:t xml:space="preserve"> годов определены на уровне рассчитанных ассигнований на 2020 год </w:t>
      </w:r>
      <w:r>
        <w:rPr>
          <w:sz w:val="28"/>
          <w:szCs w:val="28"/>
          <w:lang w:val="en-US"/>
        </w:rPr>
        <w:t>c</w:t>
      </w:r>
      <w:r>
        <w:rPr>
          <w:sz w:val="28"/>
          <w:szCs w:val="28"/>
        </w:rPr>
        <w:t xml:space="preserve"> учетом </w:t>
      </w:r>
      <w:r>
        <w:rPr>
          <w:bCs/>
          <w:sz w:val="28"/>
          <w:szCs w:val="28"/>
        </w:rPr>
        <w:t xml:space="preserve">резервирования отдельных расходов, в том числе в составе условно утвержденных расходов, а также с учетом изменения ассигнований на осуществление бюджетных инвестиций в объекты муниципальной собственности, исходя из стадии строительства, изменения объемов поступлений из </w:t>
      </w:r>
      <w:r w:rsidR="007B6A18">
        <w:rPr>
          <w:bCs/>
          <w:sz w:val="28"/>
          <w:szCs w:val="28"/>
        </w:rPr>
        <w:t>областного</w:t>
      </w:r>
      <w:r>
        <w:rPr>
          <w:bCs/>
          <w:sz w:val="28"/>
          <w:szCs w:val="28"/>
        </w:rPr>
        <w:t xml:space="preserve"> бюджета и соответственно расходов бюджета </w:t>
      </w:r>
      <w:r w:rsidR="007B6A18">
        <w:rPr>
          <w:bCs/>
          <w:sz w:val="28"/>
          <w:szCs w:val="28"/>
        </w:rPr>
        <w:t xml:space="preserve">муниципального района </w:t>
      </w:r>
      <w:r>
        <w:rPr>
          <w:bCs/>
          <w:sz w:val="28"/>
          <w:szCs w:val="28"/>
        </w:rPr>
        <w:t xml:space="preserve">в рамках софинансирования к ним. </w:t>
      </w:r>
    </w:p>
    <w:p w:rsidR="00B9475D" w:rsidRDefault="00B9475D" w:rsidP="00B9475D">
      <w:pPr>
        <w:pStyle w:val="25"/>
        <w:spacing w:after="0"/>
        <w:ind w:left="0" w:firstLine="709"/>
        <w:jc w:val="both"/>
        <w:rPr>
          <w:bCs/>
          <w:sz w:val="28"/>
          <w:szCs w:val="28"/>
        </w:rPr>
      </w:pPr>
      <w:r>
        <w:rPr>
          <w:bCs/>
          <w:sz w:val="28"/>
          <w:szCs w:val="28"/>
        </w:rPr>
        <w:t xml:space="preserve">В 2021-2022 годах подходы к формированию бюджета </w:t>
      </w:r>
      <w:r w:rsidR="00BD5A0D">
        <w:rPr>
          <w:bCs/>
          <w:sz w:val="28"/>
          <w:szCs w:val="28"/>
        </w:rPr>
        <w:t xml:space="preserve">муниципального района </w:t>
      </w:r>
      <w:r>
        <w:rPr>
          <w:bCs/>
          <w:sz w:val="28"/>
          <w:szCs w:val="28"/>
        </w:rPr>
        <w:t xml:space="preserve">будут уточнены с учетом прогноза социально-экономического развития </w:t>
      </w:r>
      <w:r w:rsidR="00BD5A0D">
        <w:rPr>
          <w:bCs/>
          <w:sz w:val="28"/>
          <w:szCs w:val="28"/>
        </w:rPr>
        <w:t>муниципального района</w:t>
      </w:r>
      <w:r>
        <w:rPr>
          <w:bCs/>
          <w:sz w:val="28"/>
          <w:szCs w:val="28"/>
        </w:rPr>
        <w:t>.</w:t>
      </w:r>
    </w:p>
    <w:p w:rsidR="00B9475D" w:rsidRDefault="00B9475D" w:rsidP="00B9475D">
      <w:pPr>
        <w:pStyle w:val="25"/>
        <w:spacing w:after="0"/>
        <w:ind w:left="0" w:firstLine="709"/>
        <w:jc w:val="both"/>
        <w:rPr>
          <w:bCs/>
          <w:sz w:val="28"/>
          <w:szCs w:val="28"/>
        </w:rPr>
      </w:pPr>
      <w:r>
        <w:rPr>
          <w:bCs/>
          <w:sz w:val="28"/>
          <w:szCs w:val="28"/>
        </w:rPr>
        <w:lastRenderedPageBreak/>
        <w:t>С учетом вышеперечисленных подходов структура расходов бюджета</w:t>
      </w:r>
      <w:r w:rsidR="00BD5A0D">
        <w:rPr>
          <w:bCs/>
          <w:sz w:val="28"/>
          <w:szCs w:val="28"/>
        </w:rPr>
        <w:t xml:space="preserve"> муниципального района</w:t>
      </w:r>
      <w:r>
        <w:rPr>
          <w:bCs/>
          <w:sz w:val="28"/>
          <w:szCs w:val="28"/>
        </w:rPr>
        <w:t xml:space="preserve"> по разделам классификации расходов бюджетов характеризуется следующими данными (таблица 2).</w:t>
      </w:r>
    </w:p>
    <w:p w:rsidR="007A7B74" w:rsidRPr="00B86304" w:rsidRDefault="007A7B74" w:rsidP="007A7B74">
      <w:pPr>
        <w:spacing w:line="360" w:lineRule="auto"/>
        <w:ind w:firstLine="709"/>
        <w:jc w:val="right"/>
        <w:rPr>
          <w:b/>
          <w:sz w:val="28"/>
        </w:rPr>
      </w:pPr>
      <w:r w:rsidRPr="00B86304">
        <w:rPr>
          <w:b/>
          <w:sz w:val="28"/>
        </w:rPr>
        <w:t>Таблица 2</w:t>
      </w:r>
    </w:p>
    <w:p w:rsidR="007A7B74" w:rsidRPr="00B86304" w:rsidRDefault="007A7B74" w:rsidP="007A7B74">
      <w:pPr>
        <w:spacing w:line="240" w:lineRule="exact"/>
        <w:jc w:val="center"/>
        <w:rPr>
          <w:b/>
          <w:sz w:val="28"/>
        </w:rPr>
      </w:pPr>
      <w:r w:rsidRPr="00B86304">
        <w:rPr>
          <w:b/>
          <w:sz w:val="28"/>
        </w:rPr>
        <w:t xml:space="preserve">Структура и динамика расходов </w:t>
      </w:r>
      <w:r>
        <w:rPr>
          <w:b/>
          <w:sz w:val="28"/>
        </w:rPr>
        <w:t>бюджета муниципального района</w:t>
      </w:r>
      <w:r w:rsidRPr="00B86304">
        <w:rPr>
          <w:b/>
          <w:sz w:val="28"/>
        </w:rPr>
        <w:t xml:space="preserve"> по разделам классификации расходов</w:t>
      </w:r>
    </w:p>
    <w:p w:rsidR="007A7B74" w:rsidRPr="00B86304" w:rsidRDefault="007A7B74" w:rsidP="007A7B74">
      <w:pPr>
        <w:ind w:firstLine="709"/>
        <w:jc w:val="right"/>
      </w:pPr>
      <w:r>
        <w:t>тыс</w:t>
      </w:r>
      <w:r w:rsidRPr="00B86304">
        <w:t>. рублей</w:t>
      </w:r>
    </w:p>
    <w:tbl>
      <w:tblPr>
        <w:tblW w:w="9936" w:type="dxa"/>
        <w:tblInd w:w="95" w:type="dxa"/>
        <w:tblLayout w:type="fixed"/>
        <w:tblLook w:val="04A0" w:firstRow="1" w:lastRow="0" w:firstColumn="1" w:lastColumn="0" w:noHBand="0" w:noVBand="1"/>
      </w:tblPr>
      <w:tblGrid>
        <w:gridCol w:w="3982"/>
        <w:gridCol w:w="1134"/>
        <w:gridCol w:w="1162"/>
        <w:gridCol w:w="1134"/>
        <w:gridCol w:w="1134"/>
        <w:gridCol w:w="1390"/>
      </w:tblGrid>
      <w:tr w:rsidR="007A7B74" w:rsidRPr="00B86304" w:rsidTr="008845DA">
        <w:trPr>
          <w:cantSplit/>
          <w:trHeight w:val="1080"/>
          <w:tblHeader/>
        </w:trPr>
        <w:tc>
          <w:tcPr>
            <w:tcW w:w="3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B74" w:rsidRPr="00B86304" w:rsidRDefault="007A7B74" w:rsidP="008845DA">
            <w:pPr>
              <w:jc w:val="center"/>
              <w:rPr>
                <w:bCs/>
                <w:sz w:val="22"/>
                <w:szCs w:val="22"/>
              </w:rPr>
            </w:pPr>
            <w:r w:rsidRPr="00B86304">
              <w:rPr>
                <w:bCs/>
                <w:sz w:val="22"/>
                <w:szCs w:val="22"/>
              </w:rPr>
              <w:t>Показатели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A7B74" w:rsidRPr="00B86304" w:rsidRDefault="007A7B74" w:rsidP="007A7B74">
            <w:pPr>
              <w:jc w:val="center"/>
              <w:rPr>
                <w:bCs/>
                <w:sz w:val="22"/>
                <w:szCs w:val="22"/>
              </w:rPr>
            </w:pPr>
            <w:r w:rsidRPr="00B86304">
              <w:rPr>
                <w:bCs/>
                <w:sz w:val="22"/>
                <w:szCs w:val="22"/>
              </w:rPr>
              <w:t>20</w:t>
            </w:r>
            <w:r>
              <w:rPr>
                <w:bCs/>
                <w:sz w:val="22"/>
                <w:szCs w:val="22"/>
              </w:rPr>
              <w:t>20</w:t>
            </w:r>
            <w:r w:rsidRPr="00B86304">
              <w:rPr>
                <w:bCs/>
                <w:sz w:val="22"/>
                <w:szCs w:val="22"/>
              </w:rPr>
              <w:t xml:space="preserve"> год</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7A7B74" w:rsidRPr="00B86304" w:rsidRDefault="007A7B74" w:rsidP="007A7B74">
            <w:pPr>
              <w:jc w:val="center"/>
              <w:rPr>
                <w:bCs/>
                <w:sz w:val="22"/>
                <w:szCs w:val="22"/>
              </w:rPr>
            </w:pPr>
            <w:r w:rsidRPr="00B86304">
              <w:rPr>
                <w:bCs/>
                <w:sz w:val="22"/>
                <w:szCs w:val="22"/>
              </w:rPr>
              <w:t>202</w:t>
            </w:r>
            <w:r>
              <w:rPr>
                <w:bCs/>
                <w:sz w:val="22"/>
                <w:szCs w:val="22"/>
              </w:rPr>
              <w:t>1</w:t>
            </w:r>
            <w:r w:rsidRPr="00B86304">
              <w:rPr>
                <w:bCs/>
                <w:sz w:val="22"/>
                <w:szCs w:val="22"/>
              </w:rPr>
              <w:t xml:space="preserve">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A7B74" w:rsidRPr="001C5B38" w:rsidRDefault="007A7B74" w:rsidP="007A7B74">
            <w:pPr>
              <w:jc w:val="center"/>
              <w:rPr>
                <w:i/>
                <w:sz w:val="22"/>
                <w:szCs w:val="22"/>
              </w:rPr>
            </w:pPr>
            <w:r w:rsidRPr="001C5B38">
              <w:rPr>
                <w:i/>
                <w:sz w:val="22"/>
                <w:szCs w:val="22"/>
              </w:rPr>
              <w:t>в % к 2020 году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A7B74" w:rsidRPr="00B86304" w:rsidRDefault="007A7B74" w:rsidP="007A7B74">
            <w:pPr>
              <w:jc w:val="center"/>
              <w:rPr>
                <w:bCs/>
                <w:sz w:val="22"/>
                <w:szCs w:val="22"/>
              </w:rPr>
            </w:pPr>
            <w:r w:rsidRPr="00B86304">
              <w:rPr>
                <w:bCs/>
                <w:sz w:val="22"/>
                <w:szCs w:val="22"/>
              </w:rPr>
              <w:t>202</w:t>
            </w:r>
            <w:r>
              <w:rPr>
                <w:bCs/>
                <w:sz w:val="22"/>
                <w:szCs w:val="22"/>
              </w:rPr>
              <w:t>2</w:t>
            </w:r>
            <w:r w:rsidRPr="00B86304">
              <w:rPr>
                <w:bCs/>
                <w:sz w:val="22"/>
                <w:szCs w:val="22"/>
              </w:rPr>
              <w:t xml:space="preserve"> год</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7A7B74" w:rsidRPr="001C5B38" w:rsidRDefault="007A7B74" w:rsidP="007A7B74">
            <w:pPr>
              <w:jc w:val="center"/>
              <w:rPr>
                <w:i/>
                <w:sz w:val="22"/>
                <w:szCs w:val="22"/>
              </w:rPr>
            </w:pPr>
            <w:r w:rsidRPr="001C5B38">
              <w:rPr>
                <w:i/>
                <w:sz w:val="22"/>
                <w:szCs w:val="22"/>
              </w:rPr>
              <w:t>в % к 2021 году</w:t>
            </w:r>
          </w:p>
        </w:tc>
      </w:tr>
      <w:tr w:rsidR="007A7B74" w:rsidRPr="00B86304" w:rsidTr="0091078B">
        <w:trPr>
          <w:trHeight w:val="405"/>
        </w:trPr>
        <w:tc>
          <w:tcPr>
            <w:tcW w:w="3982" w:type="dxa"/>
            <w:tcBorders>
              <w:top w:val="nil"/>
              <w:left w:val="single" w:sz="4" w:space="0" w:color="auto"/>
              <w:bottom w:val="single" w:sz="4" w:space="0" w:color="auto"/>
              <w:right w:val="single" w:sz="4" w:space="0" w:color="auto"/>
            </w:tcBorders>
            <w:shd w:val="clear" w:color="auto" w:fill="auto"/>
            <w:noWrap/>
            <w:vAlign w:val="center"/>
            <w:hideMark/>
          </w:tcPr>
          <w:p w:rsidR="007A7B74" w:rsidRPr="00757B36" w:rsidRDefault="007A7B74" w:rsidP="00757B36">
            <w:pPr>
              <w:rPr>
                <w:b/>
                <w:bCs/>
                <w:sz w:val="22"/>
                <w:szCs w:val="22"/>
              </w:rPr>
            </w:pPr>
            <w:r w:rsidRPr="00757B36">
              <w:rPr>
                <w:b/>
                <w:bCs/>
                <w:sz w:val="22"/>
                <w:szCs w:val="22"/>
              </w:rPr>
              <w:t>РАСХОДЫ ВСЕГО</w:t>
            </w:r>
          </w:p>
        </w:tc>
        <w:tc>
          <w:tcPr>
            <w:tcW w:w="1134" w:type="dxa"/>
            <w:tcBorders>
              <w:top w:val="nil"/>
              <w:left w:val="nil"/>
              <w:bottom w:val="single" w:sz="4" w:space="0" w:color="auto"/>
              <w:right w:val="single" w:sz="4" w:space="0" w:color="auto"/>
            </w:tcBorders>
            <w:shd w:val="clear" w:color="auto" w:fill="auto"/>
            <w:noWrap/>
          </w:tcPr>
          <w:p w:rsidR="007A7B74" w:rsidRPr="00757B36" w:rsidRDefault="0091078B" w:rsidP="00757B36">
            <w:pPr>
              <w:jc w:val="center"/>
              <w:rPr>
                <w:b/>
                <w:color w:val="000000"/>
              </w:rPr>
            </w:pPr>
            <w:r w:rsidRPr="00757B36">
              <w:rPr>
                <w:b/>
                <w:color w:val="000000"/>
              </w:rPr>
              <w:t>257731,8</w:t>
            </w:r>
          </w:p>
        </w:tc>
        <w:tc>
          <w:tcPr>
            <w:tcW w:w="1162" w:type="dxa"/>
            <w:tcBorders>
              <w:top w:val="nil"/>
              <w:left w:val="nil"/>
              <w:bottom w:val="single" w:sz="4" w:space="0" w:color="auto"/>
              <w:right w:val="single" w:sz="4" w:space="0" w:color="auto"/>
            </w:tcBorders>
            <w:shd w:val="clear" w:color="auto" w:fill="auto"/>
            <w:noWrap/>
          </w:tcPr>
          <w:p w:rsidR="007A7B74" w:rsidRPr="00757B36" w:rsidRDefault="0091078B" w:rsidP="00757B36">
            <w:pPr>
              <w:jc w:val="center"/>
              <w:rPr>
                <w:b/>
                <w:color w:val="000000"/>
              </w:rPr>
            </w:pPr>
            <w:r w:rsidRPr="00757B36">
              <w:rPr>
                <w:b/>
                <w:color w:val="000000"/>
              </w:rPr>
              <w:t>232082,7</w:t>
            </w:r>
          </w:p>
        </w:tc>
        <w:tc>
          <w:tcPr>
            <w:tcW w:w="1134" w:type="dxa"/>
            <w:tcBorders>
              <w:top w:val="nil"/>
              <w:left w:val="nil"/>
              <w:bottom w:val="single" w:sz="4" w:space="0" w:color="auto"/>
              <w:right w:val="single" w:sz="4" w:space="0" w:color="auto"/>
            </w:tcBorders>
            <w:shd w:val="clear" w:color="auto" w:fill="auto"/>
            <w:noWrap/>
            <w:hideMark/>
          </w:tcPr>
          <w:p w:rsidR="007A7B74" w:rsidRPr="001C5B38" w:rsidRDefault="00757B36" w:rsidP="00757B36">
            <w:pPr>
              <w:jc w:val="center"/>
              <w:rPr>
                <w:b/>
                <w:i/>
                <w:color w:val="000000"/>
              </w:rPr>
            </w:pPr>
            <w:r w:rsidRPr="001C5B38">
              <w:rPr>
                <w:b/>
                <w:i/>
                <w:color w:val="000000"/>
              </w:rPr>
              <w:t>90,0</w:t>
            </w:r>
          </w:p>
        </w:tc>
        <w:tc>
          <w:tcPr>
            <w:tcW w:w="1134" w:type="dxa"/>
            <w:tcBorders>
              <w:top w:val="nil"/>
              <w:left w:val="nil"/>
              <w:bottom w:val="single" w:sz="4" w:space="0" w:color="auto"/>
              <w:right w:val="single" w:sz="4" w:space="0" w:color="auto"/>
            </w:tcBorders>
            <w:shd w:val="clear" w:color="auto" w:fill="auto"/>
            <w:noWrap/>
            <w:hideMark/>
          </w:tcPr>
          <w:p w:rsidR="007A7B74" w:rsidRPr="00757B36" w:rsidRDefault="00757B36" w:rsidP="00757B36">
            <w:pPr>
              <w:jc w:val="center"/>
              <w:rPr>
                <w:b/>
                <w:color w:val="000000"/>
              </w:rPr>
            </w:pPr>
            <w:r w:rsidRPr="00757B36">
              <w:rPr>
                <w:b/>
                <w:color w:val="000000"/>
              </w:rPr>
              <w:t>235098,8</w:t>
            </w:r>
          </w:p>
        </w:tc>
        <w:tc>
          <w:tcPr>
            <w:tcW w:w="1390" w:type="dxa"/>
            <w:tcBorders>
              <w:top w:val="nil"/>
              <w:left w:val="nil"/>
              <w:bottom w:val="single" w:sz="4" w:space="0" w:color="auto"/>
              <w:right w:val="single" w:sz="4" w:space="0" w:color="auto"/>
            </w:tcBorders>
            <w:shd w:val="clear" w:color="auto" w:fill="auto"/>
            <w:noWrap/>
            <w:hideMark/>
          </w:tcPr>
          <w:p w:rsidR="007A7B74" w:rsidRPr="001C5B38" w:rsidRDefault="00757B36" w:rsidP="00757B36">
            <w:pPr>
              <w:jc w:val="center"/>
              <w:rPr>
                <w:b/>
                <w:i/>
                <w:color w:val="000000"/>
              </w:rPr>
            </w:pPr>
            <w:r w:rsidRPr="001C5B38">
              <w:rPr>
                <w:b/>
                <w:i/>
                <w:color w:val="000000"/>
              </w:rPr>
              <w:t>101,3</w:t>
            </w:r>
          </w:p>
        </w:tc>
      </w:tr>
      <w:tr w:rsidR="007A7B74" w:rsidRPr="00B86304" w:rsidTr="00757B36">
        <w:trPr>
          <w:trHeight w:val="435"/>
        </w:trPr>
        <w:tc>
          <w:tcPr>
            <w:tcW w:w="3982" w:type="dxa"/>
            <w:tcBorders>
              <w:top w:val="nil"/>
              <w:left w:val="single" w:sz="4" w:space="0" w:color="auto"/>
              <w:bottom w:val="single" w:sz="4" w:space="0" w:color="auto"/>
              <w:right w:val="single" w:sz="4" w:space="0" w:color="auto"/>
            </w:tcBorders>
            <w:shd w:val="clear" w:color="auto" w:fill="auto"/>
            <w:vAlign w:val="bottom"/>
            <w:hideMark/>
          </w:tcPr>
          <w:p w:rsidR="007A7B74" w:rsidRPr="00757B36" w:rsidRDefault="007A7B74" w:rsidP="008845DA">
            <w:pPr>
              <w:rPr>
                <w:sz w:val="22"/>
                <w:szCs w:val="22"/>
              </w:rPr>
            </w:pPr>
            <w:r w:rsidRPr="00757B36">
              <w:rPr>
                <w:sz w:val="22"/>
                <w:szCs w:val="22"/>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tcPr>
          <w:p w:rsidR="007A7B74" w:rsidRPr="00757B36" w:rsidRDefault="00757B36" w:rsidP="008845DA">
            <w:pPr>
              <w:jc w:val="right"/>
              <w:rPr>
                <w:color w:val="000000"/>
              </w:rPr>
            </w:pPr>
            <w:r>
              <w:rPr>
                <w:color w:val="000000"/>
              </w:rPr>
              <w:t>50306,3</w:t>
            </w:r>
          </w:p>
        </w:tc>
        <w:tc>
          <w:tcPr>
            <w:tcW w:w="1162" w:type="dxa"/>
            <w:tcBorders>
              <w:top w:val="nil"/>
              <w:left w:val="nil"/>
              <w:bottom w:val="single" w:sz="4" w:space="0" w:color="auto"/>
              <w:right w:val="single" w:sz="4" w:space="0" w:color="auto"/>
            </w:tcBorders>
            <w:shd w:val="clear" w:color="auto" w:fill="auto"/>
            <w:noWrap/>
            <w:vAlign w:val="bottom"/>
          </w:tcPr>
          <w:p w:rsidR="007A7B74" w:rsidRPr="00757B36" w:rsidRDefault="00757B36" w:rsidP="008845DA">
            <w:pPr>
              <w:jc w:val="right"/>
              <w:rPr>
                <w:color w:val="000000"/>
              </w:rPr>
            </w:pPr>
            <w:r>
              <w:rPr>
                <w:color w:val="000000"/>
              </w:rPr>
              <w:t>50348,9</w:t>
            </w:r>
          </w:p>
        </w:tc>
        <w:tc>
          <w:tcPr>
            <w:tcW w:w="1134" w:type="dxa"/>
            <w:tcBorders>
              <w:top w:val="nil"/>
              <w:left w:val="nil"/>
              <w:bottom w:val="single" w:sz="4" w:space="0" w:color="auto"/>
              <w:right w:val="single" w:sz="4" w:space="0" w:color="auto"/>
            </w:tcBorders>
            <w:shd w:val="clear" w:color="auto" w:fill="auto"/>
            <w:noWrap/>
            <w:vAlign w:val="bottom"/>
          </w:tcPr>
          <w:p w:rsidR="007A7B74" w:rsidRPr="001C5B38" w:rsidRDefault="00757B36" w:rsidP="008845DA">
            <w:pPr>
              <w:jc w:val="right"/>
              <w:rPr>
                <w:i/>
                <w:color w:val="000000"/>
              </w:rPr>
            </w:pPr>
            <w:r w:rsidRPr="001C5B38">
              <w:rPr>
                <w:i/>
                <w:color w:val="000000"/>
              </w:rPr>
              <w:t>100,1</w:t>
            </w:r>
          </w:p>
        </w:tc>
        <w:tc>
          <w:tcPr>
            <w:tcW w:w="1134" w:type="dxa"/>
            <w:tcBorders>
              <w:top w:val="nil"/>
              <w:left w:val="nil"/>
              <w:bottom w:val="single" w:sz="4" w:space="0" w:color="auto"/>
              <w:right w:val="single" w:sz="4" w:space="0" w:color="auto"/>
            </w:tcBorders>
            <w:shd w:val="clear" w:color="auto" w:fill="auto"/>
            <w:noWrap/>
            <w:vAlign w:val="bottom"/>
          </w:tcPr>
          <w:p w:rsidR="007A7B74" w:rsidRPr="00757B36" w:rsidRDefault="00757B36" w:rsidP="008845DA">
            <w:pPr>
              <w:jc w:val="right"/>
              <w:rPr>
                <w:color w:val="000000"/>
              </w:rPr>
            </w:pPr>
            <w:r>
              <w:rPr>
                <w:color w:val="000000"/>
              </w:rPr>
              <w:t>53723,5</w:t>
            </w:r>
          </w:p>
        </w:tc>
        <w:tc>
          <w:tcPr>
            <w:tcW w:w="1390" w:type="dxa"/>
            <w:tcBorders>
              <w:top w:val="nil"/>
              <w:left w:val="nil"/>
              <w:bottom w:val="single" w:sz="4" w:space="0" w:color="auto"/>
              <w:right w:val="single" w:sz="4" w:space="0" w:color="auto"/>
            </w:tcBorders>
            <w:shd w:val="clear" w:color="auto" w:fill="auto"/>
            <w:noWrap/>
            <w:vAlign w:val="bottom"/>
          </w:tcPr>
          <w:p w:rsidR="007A7B74" w:rsidRPr="001C5B38" w:rsidRDefault="00757B36" w:rsidP="008845DA">
            <w:pPr>
              <w:jc w:val="right"/>
              <w:rPr>
                <w:i/>
                <w:color w:val="000000"/>
              </w:rPr>
            </w:pPr>
            <w:r w:rsidRPr="001C5B38">
              <w:rPr>
                <w:i/>
                <w:color w:val="000000"/>
              </w:rPr>
              <w:t>106,7</w:t>
            </w:r>
          </w:p>
        </w:tc>
      </w:tr>
      <w:tr w:rsidR="007A7B74" w:rsidRPr="00B86304" w:rsidTr="00757B36">
        <w:trPr>
          <w:trHeight w:val="405"/>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7A7B74" w:rsidRPr="00757B36" w:rsidRDefault="007A7B74" w:rsidP="008845DA">
            <w:pPr>
              <w:rPr>
                <w:sz w:val="22"/>
                <w:szCs w:val="22"/>
              </w:rPr>
            </w:pPr>
            <w:r w:rsidRPr="00757B36">
              <w:rPr>
                <w:sz w:val="22"/>
                <w:szCs w:val="22"/>
              </w:rPr>
              <w:t>Национальная оборона</w:t>
            </w:r>
          </w:p>
        </w:tc>
        <w:tc>
          <w:tcPr>
            <w:tcW w:w="1134" w:type="dxa"/>
            <w:tcBorders>
              <w:top w:val="nil"/>
              <w:left w:val="nil"/>
              <w:bottom w:val="single" w:sz="4" w:space="0" w:color="auto"/>
              <w:right w:val="single" w:sz="4" w:space="0" w:color="auto"/>
            </w:tcBorders>
            <w:shd w:val="clear" w:color="auto" w:fill="auto"/>
            <w:noWrap/>
            <w:vAlign w:val="bottom"/>
          </w:tcPr>
          <w:p w:rsidR="007A7B74" w:rsidRPr="00757B36" w:rsidRDefault="00757B36" w:rsidP="008845DA">
            <w:pPr>
              <w:jc w:val="right"/>
              <w:rPr>
                <w:color w:val="000000"/>
              </w:rPr>
            </w:pPr>
            <w:r>
              <w:rPr>
                <w:color w:val="000000"/>
              </w:rPr>
              <w:t>242,7</w:t>
            </w:r>
          </w:p>
        </w:tc>
        <w:tc>
          <w:tcPr>
            <w:tcW w:w="1162" w:type="dxa"/>
            <w:tcBorders>
              <w:top w:val="nil"/>
              <w:left w:val="nil"/>
              <w:bottom w:val="single" w:sz="4" w:space="0" w:color="auto"/>
              <w:right w:val="single" w:sz="4" w:space="0" w:color="auto"/>
            </w:tcBorders>
            <w:shd w:val="clear" w:color="auto" w:fill="auto"/>
            <w:noWrap/>
            <w:vAlign w:val="bottom"/>
          </w:tcPr>
          <w:p w:rsidR="007A7B74" w:rsidRPr="00757B36" w:rsidRDefault="00757B36" w:rsidP="008845DA">
            <w:pPr>
              <w:jc w:val="right"/>
              <w:rPr>
                <w:color w:val="000000"/>
              </w:rPr>
            </w:pPr>
            <w:r>
              <w:rPr>
                <w:color w:val="000000"/>
              </w:rPr>
              <w:t>245,0</w:t>
            </w:r>
          </w:p>
        </w:tc>
        <w:tc>
          <w:tcPr>
            <w:tcW w:w="1134" w:type="dxa"/>
            <w:tcBorders>
              <w:top w:val="nil"/>
              <w:left w:val="nil"/>
              <w:bottom w:val="single" w:sz="4" w:space="0" w:color="auto"/>
              <w:right w:val="single" w:sz="4" w:space="0" w:color="auto"/>
            </w:tcBorders>
            <w:shd w:val="clear" w:color="auto" w:fill="auto"/>
            <w:noWrap/>
            <w:vAlign w:val="bottom"/>
          </w:tcPr>
          <w:p w:rsidR="007A7B74" w:rsidRPr="001C5B38" w:rsidRDefault="00757B36" w:rsidP="008845DA">
            <w:pPr>
              <w:jc w:val="right"/>
              <w:rPr>
                <w:i/>
                <w:color w:val="000000"/>
              </w:rPr>
            </w:pPr>
            <w:r w:rsidRPr="001C5B38">
              <w:rPr>
                <w:i/>
                <w:color w:val="000000"/>
              </w:rPr>
              <w:t>100,9</w:t>
            </w:r>
          </w:p>
        </w:tc>
        <w:tc>
          <w:tcPr>
            <w:tcW w:w="1134" w:type="dxa"/>
            <w:tcBorders>
              <w:top w:val="nil"/>
              <w:left w:val="nil"/>
              <w:bottom w:val="single" w:sz="4" w:space="0" w:color="auto"/>
              <w:right w:val="single" w:sz="4" w:space="0" w:color="auto"/>
            </w:tcBorders>
            <w:shd w:val="clear" w:color="auto" w:fill="auto"/>
            <w:noWrap/>
            <w:vAlign w:val="bottom"/>
          </w:tcPr>
          <w:p w:rsidR="007A7B74" w:rsidRPr="00757B36" w:rsidRDefault="00757B36" w:rsidP="008845DA">
            <w:pPr>
              <w:jc w:val="right"/>
              <w:rPr>
                <w:color w:val="000000"/>
              </w:rPr>
            </w:pPr>
            <w:r>
              <w:rPr>
                <w:color w:val="000000"/>
              </w:rPr>
              <w:t>255,0</w:t>
            </w:r>
          </w:p>
        </w:tc>
        <w:tc>
          <w:tcPr>
            <w:tcW w:w="1390" w:type="dxa"/>
            <w:tcBorders>
              <w:top w:val="nil"/>
              <w:left w:val="nil"/>
              <w:bottom w:val="single" w:sz="4" w:space="0" w:color="auto"/>
              <w:right w:val="single" w:sz="4" w:space="0" w:color="auto"/>
            </w:tcBorders>
            <w:shd w:val="clear" w:color="auto" w:fill="auto"/>
            <w:noWrap/>
            <w:vAlign w:val="bottom"/>
          </w:tcPr>
          <w:p w:rsidR="007A7B74" w:rsidRPr="001C5B38" w:rsidRDefault="00757B36" w:rsidP="008845DA">
            <w:pPr>
              <w:jc w:val="right"/>
              <w:rPr>
                <w:i/>
                <w:color w:val="000000"/>
              </w:rPr>
            </w:pPr>
            <w:r w:rsidRPr="001C5B38">
              <w:rPr>
                <w:i/>
                <w:color w:val="000000"/>
              </w:rPr>
              <w:t>104,1</w:t>
            </w:r>
          </w:p>
        </w:tc>
      </w:tr>
      <w:tr w:rsidR="007A7B74" w:rsidRPr="00B86304" w:rsidTr="00757B36">
        <w:trPr>
          <w:trHeight w:val="574"/>
        </w:trPr>
        <w:tc>
          <w:tcPr>
            <w:tcW w:w="3982" w:type="dxa"/>
            <w:tcBorders>
              <w:top w:val="nil"/>
              <w:left w:val="single" w:sz="4" w:space="0" w:color="auto"/>
              <w:bottom w:val="single" w:sz="4" w:space="0" w:color="auto"/>
              <w:right w:val="single" w:sz="4" w:space="0" w:color="auto"/>
            </w:tcBorders>
            <w:shd w:val="clear" w:color="auto" w:fill="auto"/>
            <w:vAlign w:val="bottom"/>
            <w:hideMark/>
          </w:tcPr>
          <w:p w:rsidR="007A7B74" w:rsidRPr="00757B36" w:rsidRDefault="007A7B74" w:rsidP="008845DA">
            <w:pPr>
              <w:rPr>
                <w:sz w:val="22"/>
                <w:szCs w:val="22"/>
              </w:rPr>
            </w:pPr>
            <w:r w:rsidRPr="00757B36">
              <w:rPr>
                <w:sz w:val="22"/>
                <w:szCs w:val="22"/>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tcPr>
          <w:p w:rsidR="007A7B74" w:rsidRPr="00757B36" w:rsidRDefault="00757B36" w:rsidP="008845DA">
            <w:pPr>
              <w:jc w:val="right"/>
              <w:rPr>
                <w:color w:val="000000"/>
              </w:rPr>
            </w:pPr>
            <w:r>
              <w:rPr>
                <w:color w:val="000000"/>
              </w:rPr>
              <w:t>37,4</w:t>
            </w:r>
          </w:p>
        </w:tc>
        <w:tc>
          <w:tcPr>
            <w:tcW w:w="1162" w:type="dxa"/>
            <w:tcBorders>
              <w:top w:val="nil"/>
              <w:left w:val="nil"/>
              <w:bottom w:val="single" w:sz="4" w:space="0" w:color="auto"/>
              <w:right w:val="single" w:sz="4" w:space="0" w:color="auto"/>
            </w:tcBorders>
            <w:shd w:val="clear" w:color="auto" w:fill="auto"/>
            <w:noWrap/>
            <w:vAlign w:val="bottom"/>
          </w:tcPr>
          <w:p w:rsidR="007A7B74" w:rsidRPr="00757B36" w:rsidRDefault="00757B36" w:rsidP="008845DA">
            <w:pPr>
              <w:jc w:val="right"/>
              <w:rPr>
                <w:color w:val="000000"/>
              </w:rPr>
            </w:pPr>
            <w:r>
              <w:rPr>
                <w:color w:val="000000"/>
              </w:rPr>
              <w:t>37,4</w:t>
            </w:r>
          </w:p>
        </w:tc>
        <w:tc>
          <w:tcPr>
            <w:tcW w:w="1134" w:type="dxa"/>
            <w:tcBorders>
              <w:top w:val="nil"/>
              <w:left w:val="nil"/>
              <w:bottom w:val="single" w:sz="4" w:space="0" w:color="auto"/>
              <w:right w:val="single" w:sz="4" w:space="0" w:color="auto"/>
            </w:tcBorders>
            <w:shd w:val="clear" w:color="auto" w:fill="auto"/>
            <w:noWrap/>
            <w:vAlign w:val="bottom"/>
          </w:tcPr>
          <w:p w:rsidR="007A7B74" w:rsidRPr="001C5B38" w:rsidRDefault="00757B36" w:rsidP="008845DA">
            <w:pPr>
              <w:jc w:val="right"/>
              <w:rPr>
                <w:i/>
                <w:color w:val="000000"/>
              </w:rPr>
            </w:pPr>
            <w:r w:rsidRPr="001C5B38">
              <w:rPr>
                <w:i/>
                <w:color w:val="000000"/>
              </w:rPr>
              <w:t>100,0</w:t>
            </w:r>
          </w:p>
        </w:tc>
        <w:tc>
          <w:tcPr>
            <w:tcW w:w="1134" w:type="dxa"/>
            <w:tcBorders>
              <w:top w:val="nil"/>
              <w:left w:val="nil"/>
              <w:bottom w:val="single" w:sz="4" w:space="0" w:color="auto"/>
              <w:right w:val="single" w:sz="4" w:space="0" w:color="auto"/>
            </w:tcBorders>
            <w:shd w:val="clear" w:color="auto" w:fill="auto"/>
            <w:noWrap/>
            <w:vAlign w:val="bottom"/>
          </w:tcPr>
          <w:p w:rsidR="007A7B74" w:rsidRPr="00757B36" w:rsidRDefault="00757B36" w:rsidP="008845DA">
            <w:pPr>
              <w:jc w:val="right"/>
              <w:rPr>
                <w:color w:val="000000"/>
              </w:rPr>
            </w:pPr>
            <w:r>
              <w:rPr>
                <w:color w:val="000000"/>
              </w:rPr>
              <w:t>37,4</w:t>
            </w:r>
          </w:p>
        </w:tc>
        <w:tc>
          <w:tcPr>
            <w:tcW w:w="1390" w:type="dxa"/>
            <w:tcBorders>
              <w:top w:val="nil"/>
              <w:left w:val="nil"/>
              <w:bottom w:val="single" w:sz="4" w:space="0" w:color="auto"/>
              <w:right w:val="single" w:sz="4" w:space="0" w:color="auto"/>
            </w:tcBorders>
            <w:shd w:val="clear" w:color="auto" w:fill="auto"/>
            <w:noWrap/>
            <w:vAlign w:val="bottom"/>
          </w:tcPr>
          <w:p w:rsidR="007A7B74" w:rsidRPr="001C5B38" w:rsidRDefault="00757B36" w:rsidP="008845DA">
            <w:pPr>
              <w:jc w:val="right"/>
              <w:rPr>
                <w:i/>
                <w:color w:val="000000"/>
              </w:rPr>
            </w:pPr>
            <w:r w:rsidRPr="001C5B38">
              <w:rPr>
                <w:i/>
                <w:color w:val="000000"/>
              </w:rPr>
              <w:t>100,0</w:t>
            </w:r>
          </w:p>
        </w:tc>
      </w:tr>
      <w:tr w:rsidR="007A7B74" w:rsidRPr="00B86304" w:rsidTr="00757B36">
        <w:trPr>
          <w:trHeight w:val="405"/>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7A7B74" w:rsidRPr="00757B36" w:rsidRDefault="007A7B74" w:rsidP="008845DA">
            <w:pPr>
              <w:rPr>
                <w:sz w:val="22"/>
                <w:szCs w:val="22"/>
              </w:rPr>
            </w:pPr>
            <w:r w:rsidRPr="00757B36">
              <w:rPr>
                <w:sz w:val="22"/>
                <w:szCs w:val="22"/>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tcPr>
          <w:p w:rsidR="007A7B74" w:rsidRPr="00757B36" w:rsidRDefault="00757B36" w:rsidP="008845DA">
            <w:pPr>
              <w:jc w:val="right"/>
              <w:rPr>
                <w:color w:val="000000"/>
              </w:rPr>
            </w:pPr>
            <w:r>
              <w:rPr>
                <w:color w:val="000000"/>
              </w:rPr>
              <w:t>16086,2</w:t>
            </w:r>
          </w:p>
        </w:tc>
        <w:tc>
          <w:tcPr>
            <w:tcW w:w="1162" w:type="dxa"/>
            <w:tcBorders>
              <w:top w:val="nil"/>
              <w:left w:val="nil"/>
              <w:bottom w:val="single" w:sz="4" w:space="0" w:color="auto"/>
              <w:right w:val="single" w:sz="4" w:space="0" w:color="auto"/>
            </w:tcBorders>
            <w:shd w:val="clear" w:color="auto" w:fill="auto"/>
            <w:noWrap/>
            <w:vAlign w:val="bottom"/>
          </w:tcPr>
          <w:p w:rsidR="007A7B74" w:rsidRPr="00757B36" w:rsidRDefault="00757B36" w:rsidP="008845DA">
            <w:pPr>
              <w:jc w:val="right"/>
              <w:rPr>
                <w:color w:val="000000"/>
              </w:rPr>
            </w:pPr>
            <w:r>
              <w:rPr>
                <w:color w:val="000000"/>
              </w:rPr>
              <w:t>17183,3</w:t>
            </w:r>
          </w:p>
        </w:tc>
        <w:tc>
          <w:tcPr>
            <w:tcW w:w="1134" w:type="dxa"/>
            <w:tcBorders>
              <w:top w:val="nil"/>
              <w:left w:val="nil"/>
              <w:bottom w:val="single" w:sz="4" w:space="0" w:color="auto"/>
              <w:right w:val="single" w:sz="4" w:space="0" w:color="auto"/>
            </w:tcBorders>
            <w:shd w:val="clear" w:color="auto" w:fill="auto"/>
            <w:noWrap/>
            <w:vAlign w:val="bottom"/>
          </w:tcPr>
          <w:p w:rsidR="007A7B74" w:rsidRPr="001C5B38" w:rsidRDefault="00757B36" w:rsidP="008845DA">
            <w:pPr>
              <w:jc w:val="right"/>
              <w:rPr>
                <w:i/>
                <w:color w:val="000000"/>
              </w:rPr>
            </w:pPr>
            <w:r w:rsidRPr="001C5B38">
              <w:rPr>
                <w:i/>
                <w:color w:val="000000"/>
              </w:rPr>
              <w:t>106,8</w:t>
            </w:r>
          </w:p>
        </w:tc>
        <w:tc>
          <w:tcPr>
            <w:tcW w:w="1134" w:type="dxa"/>
            <w:tcBorders>
              <w:top w:val="nil"/>
              <w:left w:val="nil"/>
              <w:bottom w:val="single" w:sz="4" w:space="0" w:color="auto"/>
              <w:right w:val="single" w:sz="4" w:space="0" w:color="auto"/>
            </w:tcBorders>
            <w:shd w:val="clear" w:color="auto" w:fill="auto"/>
            <w:noWrap/>
            <w:vAlign w:val="bottom"/>
          </w:tcPr>
          <w:p w:rsidR="007A7B74" w:rsidRPr="00757B36" w:rsidRDefault="00757B36" w:rsidP="008845DA">
            <w:pPr>
              <w:jc w:val="right"/>
              <w:rPr>
                <w:color w:val="000000"/>
              </w:rPr>
            </w:pPr>
            <w:r>
              <w:rPr>
                <w:color w:val="000000"/>
              </w:rPr>
              <w:t>17304,2</w:t>
            </w:r>
          </w:p>
        </w:tc>
        <w:tc>
          <w:tcPr>
            <w:tcW w:w="1390" w:type="dxa"/>
            <w:tcBorders>
              <w:top w:val="nil"/>
              <w:left w:val="nil"/>
              <w:bottom w:val="single" w:sz="4" w:space="0" w:color="auto"/>
              <w:right w:val="single" w:sz="4" w:space="0" w:color="auto"/>
            </w:tcBorders>
            <w:shd w:val="clear" w:color="auto" w:fill="auto"/>
            <w:noWrap/>
            <w:vAlign w:val="bottom"/>
          </w:tcPr>
          <w:p w:rsidR="007A7B74" w:rsidRPr="001C5B38" w:rsidRDefault="00757B36" w:rsidP="008845DA">
            <w:pPr>
              <w:jc w:val="right"/>
              <w:rPr>
                <w:i/>
                <w:color w:val="000000"/>
              </w:rPr>
            </w:pPr>
            <w:r w:rsidRPr="001C5B38">
              <w:rPr>
                <w:i/>
                <w:color w:val="000000"/>
              </w:rPr>
              <w:t>100,7</w:t>
            </w:r>
          </w:p>
        </w:tc>
      </w:tr>
      <w:tr w:rsidR="007A7B74" w:rsidRPr="00B86304" w:rsidTr="00757B36">
        <w:trPr>
          <w:trHeight w:val="419"/>
        </w:trPr>
        <w:tc>
          <w:tcPr>
            <w:tcW w:w="3982" w:type="dxa"/>
            <w:tcBorders>
              <w:top w:val="nil"/>
              <w:left w:val="single" w:sz="4" w:space="0" w:color="auto"/>
              <w:bottom w:val="single" w:sz="4" w:space="0" w:color="auto"/>
              <w:right w:val="single" w:sz="4" w:space="0" w:color="auto"/>
            </w:tcBorders>
            <w:shd w:val="clear" w:color="auto" w:fill="auto"/>
            <w:vAlign w:val="bottom"/>
            <w:hideMark/>
          </w:tcPr>
          <w:p w:rsidR="007A7B74" w:rsidRPr="00757B36" w:rsidRDefault="007A7B74" w:rsidP="008845DA">
            <w:pPr>
              <w:rPr>
                <w:sz w:val="22"/>
                <w:szCs w:val="22"/>
              </w:rPr>
            </w:pPr>
            <w:r w:rsidRPr="00757B36">
              <w:rPr>
                <w:sz w:val="22"/>
                <w:szCs w:val="22"/>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tcPr>
          <w:p w:rsidR="007A7B74" w:rsidRPr="00757B36" w:rsidRDefault="005D33E6" w:rsidP="008845DA">
            <w:pPr>
              <w:jc w:val="right"/>
              <w:rPr>
                <w:color w:val="000000"/>
              </w:rPr>
            </w:pPr>
            <w:r>
              <w:rPr>
                <w:color w:val="000000"/>
              </w:rPr>
              <w:t>1155,6</w:t>
            </w:r>
          </w:p>
        </w:tc>
        <w:tc>
          <w:tcPr>
            <w:tcW w:w="1162" w:type="dxa"/>
            <w:tcBorders>
              <w:top w:val="nil"/>
              <w:left w:val="nil"/>
              <w:bottom w:val="single" w:sz="4" w:space="0" w:color="auto"/>
              <w:right w:val="single" w:sz="4" w:space="0" w:color="auto"/>
            </w:tcBorders>
            <w:shd w:val="clear" w:color="auto" w:fill="auto"/>
            <w:noWrap/>
            <w:vAlign w:val="bottom"/>
          </w:tcPr>
          <w:p w:rsidR="007A7B74" w:rsidRPr="00757B36" w:rsidRDefault="00E63BFE" w:rsidP="008845DA">
            <w:pPr>
              <w:jc w:val="right"/>
              <w:rPr>
                <w:color w:val="000000"/>
              </w:rPr>
            </w:pPr>
            <w:r>
              <w:rPr>
                <w:color w:val="000000"/>
              </w:rPr>
              <w:t>1130,6</w:t>
            </w:r>
          </w:p>
        </w:tc>
        <w:tc>
          <w:tcPr>
            <w:tcW w:w="1134" w:type="dxa"/>
            <w:tcBorders>
              <w:top w:val="nil"/>
              <w:left w:val="nil"/>
              <w:bottom w:val="single" w:sz="4" w:space="0" w:color="auto"/>
              <w:right w:val="single" w:sz="4" w:space="0" w:color="auto"/>
            </w:tcBorders>
            <w:shd w:val="clear" w:color="auto" w:fill="auto"/>
            <w:noWrap/>
            <w:vAlign w:val="bottom"/>
          </w:tcPr>
          <w:p w:rsidR="007A7B74" w:rsidRPr="001C5B38" w:rsidRDefault="00E63BFE" w:rsidP="008845DA">
            <w:pPr>
              <w:jc w:val="right"/>
              <w:rPr>
                <w:i/>
                <w:color w:val="000000"/>
              </w:rPr>
            </w:pPr>
            <w:r w:rsidRPr="001C5B38">
              <w:rPr>
                <w:i/>
                <w:color w:val="000000"/>
              </w:rPr>
              <w:t>97,8</w:t>
            </w:r>
          </w:p>
        </w:tc>
        <w:tc>
          <w:tcPr>
            <w:tcW w:w="1134" w:type="dxa"/>
            <w:tcBorders>
              <w:top w:val="nil"/>
              <w:left w:val="nil"/>
              <w:bottom w:val="single" w:sz="4" w:space="0" w:color="auto"/>
              <w:right w:val="single" w:sz="4" w:space="0" w:color="auto"/>
            </w:tcBorders>
            <w:shd w:val="clear" w:color="auto" w:fill="auto"/>
            <w:noWrap/>
            <w:vAlign w:val="bottom"/>
          </w:tcPr>
          <w:p w:rsidR="007A7B74" w:rsidRPr="00757B36" w:rsidRDefault="00E63BFE" w:rsidP="008845DA">
            <w:pPr>
              <w:jc w:val="right"/>
              <w:rPr>
                <w:color w:val="000000"/>
              </w:rPr>
            </w:pPr>
            <w:r>
              <w:rPr>
                <w:color w:val="000000"/>
              </w:rPr>
              <w:t>1130,6</w:t>
            </w:r>
          </w:p>
        </w:tc>
        <w:tc>
          <w:tcPr>
            <w:tcW w:w="1390" w:type="dxa"/>
            <w:tcBorders>
              <w:top w:val="nil"/>
              <w:left w:val="nil"/>
              <w:bottom w:val="single" w:sz="4" w:space="0" w:color="auto"/>
              <w:right w:val="single" w:sz="4" w:space="0" w:color="auto"/>
            </w:tcBorders>
            <w:shd w:val="clear" w:color="auto" w:fill="auto"/>
            <w:noWrap/>
            <w:vAlign w:val="bottom"/>
          </w:tcPr>
          <w:p w:rsidR="007A7B74" w:rsidRPr="001C5B38" w:rsidRDefault="00E63BFE" w:rsidP="008845DA">
            <w:pPr>
              <w:jc w:val="right"/>
              <w:rPr>
                <w:i/>
                <w:color w:val="000000"/>
              </w:rPr>
            </w:pPr>
            <w:r w:rsidRPr="001C5B38">
              <w:rPr>
                <w:i/>
                <w:color w:val="000000"/>
              </w:rPr>
              <w:t>100,0</w:t>
            </w:r>
          </w:p>
        </w:tc>
      </w:tr>
      <w:tr w:rsidR="007A7B74" w:rsidRPr="00B86304" w:rsidTr="00757B36">
        <w:trPr>
          <w:trHeight w:val="405"/>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7A7B74" w:rsidRPr="00757B36" w:rsidRDefault="007A7B74" w:rsidP="008845DA">
            <w:pPr>
              <w:rPr>
                <w:sz w:val="22"/>
                <w:szCs w:val="22"/>
              </w:rPr>
            </w:pPr>
            <w:r w:rsidRPr="00757B36">
              <w:rPr>
                <w:sz w:val="22"/>
                <w:szCs w:val="22"/>
              </w:rPr>
              <w:t>Образование</w:t>
            </w:r>
          </w:p>
        </w:tc>
        <w:tc>
          <w:tcPr>
            <w:tcW w:w="1134" w:type="dxa"/>
            <w:tcBorders>
              <w:top w:val="nil"/>
              <w:left w:val="nil"/>
              <w:bottom w:val="single" w:sz="4" w:space="0" w:color="auto"/>
              <w:right w:val="single" w:sz="4" w:space="0" w:color="auto"/>
            </w:tcBorders>
            <w:shd w:val="clear" w:color="auto" w:fill="auto"/>
            <w:noWrap/>
            <w:vAlign w:val="bottom"/>
          </w:tcPr>
          <w:p w:rsidR="007A7B74" w:rsidRPr="00757B36" w:rsidRDefault="00E63BFE" w:rsidP="008845DA">
            <w:pPr>
              <w:jc w:val="right"/>
              <w:rPr>
                <w:color w:val="000000"/>
              </w:rPr>
            </w:pPr>
            <w:r>
              <w:rPr>
                <w:color w:val="000000"/>
              </w:rPr>
              <w:t>126473,3</w:t>
            </w:r>
          </w:p>
        </w:tc>
        <w:tc>
          <w:tcPr>
            <w:tcW w:w="1162" w:type="dxa"/>
            <w:tcBorders>
              <w:top w:val="nil"/>
              <w:left w:val="nil"/>
              <w:bottom w:val="single" w:sz="4" w:space="0" w:color="auto"/>
              <w:right w:val="single" w:sz="4" w:space="0" w:color="auto"/>
            </w:tcBorders>
            <w:shd w:val="clear" w:color="auto" w:fill="auto"/>
            <w:noWrap/>
            <w:vAlign w:val="bottom"/>
          </w:tcPr>
          <w:p w:rsidR="007A7B74" w:rsidRPr="00757B36" w:rsidRDefault="00E63BFE" w:rsidP="008845DA">
            <w:pPr>
              <w:jc w:val="right"/>
              <w:rPr>
                <w:color w:val="000000"/>
              </w:rPr>
            </w:pPr>
            <w:r>
              <w:rPr>
                <w:color w:val="000000"/>
              </w:rPr>
              <w:t>112642,1</w:t>
            </w:r>
          </w:p>
        </w:tc>
        <w:tc>
          <w:tcPr>
            <w:tcW w:w="1134" w:type="dxa"/>
            <w:tcBorders>
              <w:top w:val="nil"/>
              <w:left w:val="nil"/>
              <w:bottom w:val="single" w:sz="4" w:space="0" w:color="auto"/>
              <w:right w:val="single" w:sz="4" w:space="0" w:color="auto"/>
            </w:tcBorders>
            <w:shd w:val="clear" w:color="auto" w:fill="auto"/>
            <w:noWrap/>
            <w:vAlign w:val="bottom"/>
          </w:tcPr>
          <w:p w:rsidR="007A7B74" w:rsidRPr="001C5B38" w:rsidRDefault="00E63BFE" w:rsidP="008845DA">
            <w:pPr>
              <w:jc w:val="right"/>
              <w:rPr>
                <w:i/>
                <w:color w:val="000000"/>
              </w:rPr>
            </w:pPr>
            <w:r w:rsidRPr="001C5B38">
              <w:rPr>
                <w:i/>
                <w:color w:val="000000"/>
              </w:rPr>
              <w:t>89,1</w:t>
            </w:r>
          </w:p>
        </w:tc>
        <w:tc>
          <w:tcPr>
            <w:tcW w:w="1134" w:type="dxa"/>
            <w:tcBorders>
              <w:top w:val="nil"/>
              <w:left w:val="nil"/>
              <w:bottom w:val="single" w:sz="4" w:space="0" w:color="auto"/>
              <w:right w:val="single" w:sz="4" w:space="0" w:color="auto"/>
            </w:tcBorders>
            <w:shd w:val="clear" w:color="auto" w:fill="auto"/>
            <w:noWrap/>
            <w:vAlign w:val="bottom"/>
          </w:tcPr>
          <w:p w:rsidR="007A7B74" w:rsidRPr="00757B36" w:rsidRDefault="00E63BFE" w:rsidP="008845DA">
            <w:pPr>
              <w:jc w:val="right"/>
              <w:rPr>
                <w:color w:val="000000"/>
              </w:rPr>
            </w:pPr>
            <w:r>
              <w:rPr>
                <w:color w:val="000000"/>
              </w:rPr>
              <w:t>106879,0</w:t>
            </w:r>
          </w:p>
        </w:tc>
        <w:tc>
          <w:tcPr>
            <w:tcW w:w="1390" w:type="dxa"/>
            <w:tcBorders>
              <w:top w:val="nil"/>
              <w:left w:val="nil"/>
              <w:bottom w:val="single" w:sz="4" w:space="0" w:color="auto"/>
              <w:right w:val="single" w:sz="4" w:space="0" w:color="auto"/>
            </w:tcBorders>
            <w:shd w:val="clear" w:color="auto" w:fill="auto"/>
            <w:noWrap/>
            <w:vAlign w:val="bottom"/>
          </w:tcPr>
          <w:p w:rsidR="007A7B74" w:rsidRPr="001C5B38" w:rsidRDefault="001C5B38" w:rsidP="008845DA">
            <w:pPr>
              <w:jc w:val="right"/>
              <w:rPr>
                <w:i/>
                <w:color w:val="000000"/>
              </w:rPr>
            </w:pPr>
            <w:r w:rsidRPr="001C5B38">
              <w:rPr>
                <w:i/>
                <w:color w:val="000000"/>
              </w:rPr>
              <w:t>94,9</w:t>
            </w:r>
          </w:p>
        </w:tc>
      </w:tr>
      <w:tr w:rsidR="007A7B74" w:rsidRPr="00B86304" w:rsidTr="00757B36">
        <w:trPr>
          <w:trHeight w:val="435"/>
        </w:trPr>
        <w:tc>
          <w:tcPr>
            <w:tcW w:w="3982" w:type="dxa"/>
            <w:tcBorders>
              <w:top w:val="nil"/>
              <w:left w:val="single" w:sz="4" w:space="0" w:color="auto"/>
              <w:bottom w:val="single" w:sz="4" w:space="0" w:color="auto"/>
              <w:right w:val="single" w:sz="4" w:space="0" w:color="auto"/>
            </w:tcBorders>
            <w:shd w:val="clear" w:color="auto" w:fill="auto"/>
            <w:vAlign w:val="bottom"/>
            <w:hideMark/>
          </w:tcPr>
          <w:p w:rsidR="007A7B74" w:rsidRPr="00757B36" w:rsidRDefault="007A7B74" w:rsidP="008845DA">
            <w:pPr>
              <w:rPr>
                <w:sz w:val="22"/>
                <w:szCs w:val="22"/>
              </w:rPr>
            </w:pPr>
            <w:r w:rsidRPr="00757B36">
              <w:rPr>
                <w:sz w:val="22"/>
                <w:szCs w:val="22"/>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tcPr>
          <w:p w:rsidR="007A7B74" w:rsidRPr="00757B36" w:rsidRDefault="001C5B38" w:rsidP="008845DA">
            <w:pPr>
              <w:jc w:val="right"/>
              <w:rPr>
                <w:color w:val="000000"/>
              </w:rPr>
            </w:pPr>
            <w:r>
              <w:rPr>
                <w:color w:val="000000"/>
              </w:rPr>
              <w:t>32052,6</w:t>
            </w:r>
          </w:p>
        </w:tc>
        <w:tc>
          <w:tcPr>
            <w:tcW w:w="1162" w:type="dxa"/>
            <w:tcBorders>
              <w:top w:val="nil"/>
              <w:left w:val="nil"/>
              <w:bottom w:val="single" w:sz="4" w:space="0" w:color="auto"/>
              <w:right w:val="single" w:sz="4" w:space="0" w:color="auto"/>
            </w:tcBorders>
            <w:shd w:val="clear" w:color="auto" w:fill="auto"/>
            <w:noWrap/>
            <w:vAlign w:val="bottom"/>
          </w:tcPr>
          <w:p w:rsidR="007A7B74" w:rsidRPr="00757B36" w:rsidRDefault="001C5B38" w:rsidP="008845DA">
            <w:pPr>
              <w:jc w:val="right"/>
              <w:rPr>
                <w:color w:val="000000"/>
              </w:rPr>
            </w:pPr>
            <w:r>
              <w:rPr>
                <w:color w:val="000000"/>
              </w:rPr>
              <w:t>24784,3</w:t>
            </w:r>
          </w:p>
        </w:tc>
        <w:tc>
          <w:tcPr>
            <w:tcW w:w="1134" w:type="dxa"/>
            <w:tcBorders>
              <w:top w:val="nil"/>
              <w:left w:val="nil"/>
              <w:bottom w:val="single" w:sz="4" w:space="0" w:color="auto"/>
              <w:right w:val="single" w:sz="4" w:space="0" w:color="auto"/>
            </w:tcBorders>
            <w:shd w:val="clear" w:color="auto" w:fill="auto"/>
            <w:noWrap/>
            <w:vAlign w:val="bottom"/>
          </w:tcPr>
          <w:p w:rsidR="007A7B74" w:rsidRPr="001C5B38" w:rsidRDefault="001C5B38" w:rsidP="008845DA">
            <w:pPr>
              <w:jc w:val="right"/>
              <w:rPr>
                <w:i/>
                <w:color w:val="000000"/>
              </w:rPr>
            </w:pPr>
            <w:r w:rsidRPr="001C5B38">
              <w:rPr>
                <w:i/>
                <w:color w:val="000000"/>
              </w:rPr>
              <w:t>77,3</w:t>
            </w:r>
          </w:p>
        </w:tc>
        <w:tc>
          <w:tcPr>
            <w:tcW w:w="1134" w:type="dxa"/>
            <w:tcBorders>
              <w:top w:val="nil"/>
              <w:left w:val="nil"/>
              <w:bottom w:val="single" w:sz="4" w:space="0" w:color="auto"/>
              <w:right w:val="single" w:sz="4" w:space="0" w:color="auto"/>
            </w:tcBorders>
            <w:shd w:val="clear" w:color="auto" w:fill="auto"/>
            <w:noWrap/>
            <w:vAlign w:val="bottom"/>
          </w:tcPr>
          <w:p w:rsidR="007A7B74" w:rsidRPr="00757B36" w:rsidRDefault="001C5B38" w:rsidP="008845DA">
            <w:pPr>
              <w:jc w:val="right"/>
              <w:rPr>
                <w:color w:val="000000"/>
              </w:rPr>
            </w:pPr>
            <w:r>
              <w:rPr>
                <w:color w:val="000000"/>
              </w:rPr>
              <w:t>30384,3</w:t>
            </w:r>
          </w:p>
        </w:tc>
        <w:tc>
          <w:tcPr>
            <w:tcW w:w="1390" w:type="dxa"/>
            <w:tcBorders>
              <w:top w:val="nil"/>
              <w:left w:val="nil"/>
              <w:bottom w:val="single" w:sz="4" w:space="0" w:color="auto"/>
              <w:right w:val="single" w:sz="4" w:space="0" w:color="auto"/>
            </w:tcBorders>
            <w:shd w:val="clear" w:color="auto" w:fill="auto"/>
            <w:noWrap/>
            <w:vAlign w:val="bottom"/>
          </w:tcPr>
          <w:p w:rsidR="007A7B74" w:rsidRPr="001C5B38" w:rsidRDefault="001C5B38" w:rsidP="008845DA">
            <w:pPr>
              <w:jc w:val="right"/>
              <w:rPr>
                <w:i/>
                <w:color w:val="000000"/>
              </w:rPr>
            </w:pPr>
            <w:r w:rsidRPr="001C5B38">
              <w:rPr>
                <w:i/>
                <w:color w:val="000000"/>
              </w:rPr>
              <w:t>122,6</w:t>
            </w:r>
          </w:p>
        </w:tc>
      </w:tr>
      <w:tr w:rsidR="007A7B74" w:rsidRPr="00B86304" w:rsidTr="00757B36">
        <w:trPr>
          <w:trHeight w:val="435"/>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7A7B74" w:rsidRPr="00757B36" w:rsidRDefault="007A7B74" w:rsidP="008845DA">
            <w:pPr>
              <w:rPr>
                <w:sz w:val="22"/>
                <w:szCs w:val="22"/>
              </w:rPr>
            </w:pPr>
            <w:r w:rsidRPr="00757B36">
              <w:rPr>
                <w:sz w:val="22"/>
                <w:szCs w:val="22"/>
              </w:rPr>
              <w:t>Здравоохранение</w:t>
            </w:r>
          </w:p>
        </w:tc>
        <w:tc>
          <w:tcPr>
            <w:tcW w:w="1134" w:type="dxa"/>
            <w:tcBorders>
              <w:top w:val="nil"/>
              <w:left w:val="nil"/>
              <w:bottom w:val="single" w:sz="4" w:space="0" w:color="auto"/>
              <w:right w:val="single" w:sz="4" w:space="0" w:color="auto"/>
            </w:tcBorders>
            <w:shd w:val="clear" w:color="auto" w:fill="auto"/>
            <w:noWrap/>
            <w:vAlign w:val="bottom"/>
          </w:tcPr>
          <w:p w:rsidR="007A7B74" w:rsidRPr="00757B36" w:rsidRDefault="001C5B38" w:rsidP="008845DA">
            <w:pPr>
              <w:jc w:val="right"/>
              <w:rPr>
                <w:color w:val="000000"/>
              </w:rPr>
            </w:pPr>
            <w:r>
              <w:rPr>
                <w:color w:val="000000"/>
              </w:rPr>
              <w:t>0</w:t>
            </w:r>
          </w:p>
        </w:tc>
        <w:tc>
          <w:tcPr>
            <w:tcW w:w="1162" w:type="dxa"/>
            <w:tcBorders>
              <w:top w:val="nil"/>
              <w:left w:val="nil"/>
              <w:bottom w:val="single" w:sz="4" w:space="0" w:color="auto"/>
              <w:right w:val="single" w:sz="4" w:space="0" w:color="auto"/>
            </w:tcBorders>
            <w:shd w:val="clear" w:color="auto" w:fill="auto"/>
            <w:noWrap/>
            <w:vAlign w:val="bottom"/>
          </w:tcPr>
          <w:p w:rsidR="007A7B74" w:rsidRPr="00757B36" w:rsidRDefault="001C5B38" w:rsidP="008845DA">
            <w:pPr>
              <w:jc w:val="right"/>
              <w:rPr>
                <w:color w:val="000000"/>
              </w:rPr>
            </w:pPr>
            <w:r>
              <w:rPr>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7A7B74" w:rsidRPr="001C5B38" w:rsidRDefault="001C5B38" w:rsidP="008845DA">
            <w:pPr>
              <w:jc w:val="right"/>
              <w:rPr>
                <w:i/>
                <w:color w:val="000000"/>
              </w:rPr>
            </w:pPr>
            <w:r w:rsidRPr="001C5B38">
              <w:rPr>
                <w:i/>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7A7B74" w:rsidRPr="00757B36" w:rsidRDefault="001C5B38" w:rsidP="008845DA">
            <w:pPr>
              <w:jc w:val="right"/>
              <w:rPr>
                <w:color w:val="000000"/>
              </w:rPr>
            </w:pPr>
            <w:r>
              <w:rPr>
                <w:color w:val="000000"/>
              </w:rPr>
              <w:t>0</w:t>
            </w:r>
          </w:p>
        </w:tc>
        <w:tc>
          <w:tcPr>
            <w:tcW w:w="1390" w:type="dxa"/>
            <w:tcBorders>
              <w:top w:val="nil"/>
              <w:left w:val="nil"/>
              <w:bottom w:val="single" w:sz="4" w:space="0" w:color="auto"/>
              <w:right w:val="single" w:sz="4" w:space="0" w:color="auto"/>
            </w:tcBorders>
            <w:shd w:val="clear" w:color="auto" w:fill="auto"/>
            <w:noWrap/>
            <w:vAlign w:val="bottom"/>
          </w:tcPr>
          <w:p w:rsidR="007A7B74" w:rsidRPr="001C5B38" w:rsidRDefault="001C5B38" w:rsidP="008845DA">
            <w:pPr>
              <w:jc w:val="right"/>
              <w:rPr>
                <w:i/>
                <w:color w:val="000000"/>
              </w:rPr>
            </w:pPr>
            <w:r w:rsidRPr="001C5B38">
              <w:rPr>
                <w:i/>
                <w:color w:val="000000"/>
              </w:rPr>
              <w:t>0</w:t>
            </w:r>
          </w:p>
        </w:tc>
      </w:tr>
      <w:tr w:rsidR="007A7B74" w:rsidRPr="00B86304" w:rsidTr="00757B36">
        <w:trPr>
          <w:trHeight w:val="390"/>
        </w:trPr>
        <w:tc>
          <w:tcPr>
            <w:tcW w:w="3982" w:type="dxa"/>
            <w:tcBorders>
              <w:top w:val="nil"/>
              <w:left w:val="single" w:sz="4" w:space="0" w:color="auto"/>
              <w:bottom w:val="single" w:sz="4" w:space="0" w:color="auto"/>
              <w:right w:val="single" w:sz="4" w:space="0" w:color="auto"/>
            </w:tcBorders>
            <w:shd w:val="clear" w:color="auto" w:fill="auto"/>
            <w:noWrap/>
            <w:vAlign w:val="center"/>
            <w:hideMark/>
          </w:tcPr>
          <w:p w:rsidR="007A7B74" w:rsidRPr="00757B36" w:rsidRDefault="007A7B74" w:rsidP="008845DA">
            <w:pPr>
              <w:rPr>
                <w:sz w:val="22"/>
                <w:szCs w:val="22"/>
              </w:rPr>
            </w:pPr>
            <w:r w:rsidRPr="00757B36">
              <w:rPr>
                <w:sz w:val="22"/>
                <w:szCs w:val="22"/>
              </w:rPr>
              <w:t>Социальная политика</w:t>
            </w:r>
          </w:p>
        </w:tc>
        <w:tc>
          <w:tcPr>
            <w:tcW w:w="1134" w:type="dxa"/>
            <w:tcBorders>
              <w:top w:val="nil"/>
              <w:left w:val="nil"/>
              <w:bottom w:val="single" w:sz="4" w:space="0" w:color="auto"/>
              <w:right w:val="single" w:sz="4" w:space="0" w:color="auto"/>
            </w:tcBorders>
            <w:shd w:val="clear" w:color="auto" w:fill="auto"/>
            <w:noWrap/>
          </w:tcPr>
          <w:p w:rsidR="007A7B74" w:rsidRPr="00757B36" w:rsidRDefault="001C5B38" w:rsidP="008845DA">
            <w:pPr>
              <w:jc w:val="right"/>
              <w:rPr>
                <w:color w:val="000000"/>
              </w:rPr>
            </w:pPr>
            <w:r>
              <w:rPr>
                <w:color w:val="000000"/>
              </w:rPr>
              <w:t>16633,8</w:t>
            </w:r>
          </w:p>
        </w:tc>
        <w:tc>
          <w:tcPr>
            <w:tcW w:w="1162" w:type="dxa"/>
            <w:tcBorders>
              <w:top w:val="nil"/>
              <w:left w:val="nil"/>
              <w:bottom w:val="single" w:sz="4" w:space="0" w:color="auto"/>
              <w:right w:val="single" w:sz="4" w:space="0" w:color="auto"/>
            </w:tcBorders>
            <w:shd w:val="clear" w:color="auto" w:fill="auto"/>
            <w:noWrap/>
          </w:tcPr>
          <w:p w:rsidR="007A7B74" w:rsidRPr="00757B36" w:rsidRDefault="001C5B38" w:rsidP="008845DA">
            <w:pPr>
              <w:jc w:val="right"/>
              <w:rPr>
                <w:color w:val="000000"/>
              </w:rPr>
            </w:pPr>
            <w:r>
              <w:rPr>
                <w:color w:val="000000"/>
              </w:rPr>
              <w:t>14354,6</w:t>
            </w:r>
          </w:p>
        </w:tc>
        <w:tc>
          <w:tcPr>
            <w:tcW w:w="1134" w:type="dxa"/>
            <w:tcBorders>
              <w:top w:val="nil"/>
              <w:left w:val="nil"/>
              <w:bottom w:val="single" w:sz="4" w:space="0" w:color="auto"/>
              <w:right w:val="single" w:sz="4" w:space="0" w:color="auto"/>
            </w:tcBorders>
            <w:shd w:val="clear" w:color="auto" w:fill="auto"/>
            <w:noWrap/>
          </w:tcPr>
          <w:p w:rsidR="007A7B74" w:rsidRPr="001C5B38" w:rsidRDefault="001C5B38" w:rsidP="008845DA">
            <w:pPr>
              <w:jc w:val="right"/>
              <w:rPr>
                <w:i/>
                <w:color w:val="000000"/>
              </w:rPr>
            </w:pPr>
            <w:r w:rsidRPr="001C5B38">
              <w:rPr>
                <w:i/>
                <w:color w:val="000000"/>
              </w:rPr>
              <w:t>86,3</w:t>
            </w:r>
          </w:p>
        </w:tc>
        <w:tc>
          <w:tcPr>
            <w:tcW w:w="1134" w:type="dxa"/>
            <w:tcBorders>
              <w:top w:val="nil"/>
              <w:left w:val="nil"/>
              <w:bottom w:val="single" w:sz="4" w:space="0" w:color="auto"/>
              <w:right w:val="single" w:sz="4" w:space="0" w:color="auto"/>
            </w:tcBorders>
            <w:shd w:val="clear" w:color="auto" w:fill="auto"/>
            <w:noWrap/>
          </w:tcPr>
          <w:p w:rsidR="007A7B74" w:rsidRPr="00757B36" w:rsidRDefault="001C5B38" w:rsidP="008845DA">
            <w:pPr>
              <w:jc w:val="right"/>
              <w:rPr>
                <w:color w:val="000000"/>
              </w:rPr>
            </w:pPr>
            <w:r>
              <w:rPr>
                <w:color w:val="000000"/>
              </w:rPr>
              <w:t>14404,5</w:t>
            </w:r>
          </w:p>
        </w:tc>
        <w:tc>
          <w:tcPr>
            <w:tcW w:w="1390" w:type="dxa"/>
            <w:tcBorders>
              <w:top w:val="nil"/>
              <w:left w:val="nil"/>
              <w:bottom w:val="single" w:sz="4" w:space="0" w:color="auto"/>
              <w:right w:val="single" w:sz="4" w:space="0" w:color="auto"/>
            </w:tcBorders>
            <w:shd w:val="clear" w:color="auto" w:fill="auto"/>
            <w:noWrap/>
          </w:tcPr>
          <w:p w:rsidR="007A7B74" w:rsidRPr="001C5B38" w:rsidRDefault="001C5B38" w:rsidP="008845DA">
            <w:pPr>
              <w:jc w:val="right"/>
              <w:rPr>
                <w:i/>
                <w:color w:val="000000"/>
              </w:rPr>
            </w:pPr>
            <w:r w:rsidRPr="001C5B38">
              <w:rPr>
                <w:i/>
                <w:color w:val="000000"/>
              </w:rPr>
              <w:t>100,3</w:t>
            </w:r>
          </w:p>
        </w:tc>
      </w:tr>
      <w:tr w:rsidR="007A7B74" w:rsidRPr="00B86304" w:rsidTr="00757B36">
        <w:trPr>
          <w:trHeight w:val="405"/>
        </w:trPr>
        <w:tc>
          <w:tcPr>
            <w:tcW w:w="3982" w:type="dxa"/>
            <w:tcBorders>
              <w:top w:val="nil"/>
              <w:left w:val="single" w:sz="4" w:space="0" w:color="auto"/>
              <w:bottom w:val="single" w:sz="4" w:space="0" w:color="auto"/>
              <w:right w:val="single" w:sz="4" w:space="0" w:color="auto"/>
            </w:tcBorders>
            <w:shd w:val="clear" w:color="auto" w:fill="auto"/>
            <w:noWrap/>
            <w:vAlign w:val="center"/>
            <w:hideMark/>
          </w:tcPr>
          <w:p w:rsidR="007A7B74" w:rsidRPr="00757B36" w:rsidRDefault="007A7B74" w:rsidP="008845DA">
            <w:pPr>
              <w:rPr>
                <w:sz w:val="22"/>
                <w:szCs w:val="22"/>
              </w:rPr>
            </w:pPr>
            <w:r w:rsidRPr="00757B36">
              <w:rPr>
                <w:sz w:val="22"/>
                <w:szCs w:val="22"/>
              </w:rPr>
              <w:t>Физкультура и спорт</w:t>
            </w:r>
          </w:p>
        </w:tc>
        <w:tc>
          <w:tcPr>
            <w:tcW w:w="1134" w:type="dxa"/>
            <w:tcBorders>
              <w:top w:val="nil"/>
              <w:left w:val="nil"/>
              <w:bottom w:val="single" w:sz="4" w:space="0" w:color="auto"/>
              <w:right w:val="single" w:sz="4" w:space="0" w:color="auto"/>
            </w:tcBorders>
            <w:shd w:val="clear" w:color="auto" w:fill="auto"/>
            <w:noWrap/>
          </w:tcPr>
          <w:p w:rsidR="007A7B74" w:rsidRPr="00757B36" w:rsidRDefault="001C5B38" w:rsidP="008845DA">
            <w:pPr>
              <w:jc w:val="right"/>
              <w:rPr>
                <w:color w:val="000000"/>
              </w:rPr>
            </w:pPr>
            <w:r>
              <w:rPr>
                <w:color w:val="000000"/>
              </w:rPr>
              <w:t>363,7</w:t>
            </w:r>
          </w:p>
        </w:tc>
        <w:tc>
          <w:tcPr>
            <w:tcW w:w="1162" w:type="dxa"/>
            <w:tcBorders>
              <w:top w:val="nil"/>
              <w:left w:val="nil"/>
              <w:bottom w:val="single" w:sz="4" w:space="0" w:color="auto"/>
              <w:right w:val="single" w:sz="4" w:space="0" w:color="auto"/>
            </w:tcBorders>
            <w:shd w:val="clear" w:color="auto" w:fill="auto"/>
            <w:noWrap/>
          </w:tcPr>
          <w:p w:rsidR="007A7B74" w:rsidRPr="00757B36" w:rsidRDefault="001C5B38" w:rsidP="008845DA">
            <w:pPr>
              <w:jc w:val="right"/>
              <w:rPr>
                <w:color w:val="000000"/>
              </w:rPr>
            </w:pPr>
            <w:r>
              <w:rPr>
                <w:color w:val="000000"/>
              </w:rPr>
              <w:t>363,7</w:t>
            </w:r>
          </w:p>
        </w:tc>
        <w:tc>
          <w:tcPr>
            <w:tcW w:w="1134" w:type="dxa"/>
            <w:tcBorders>
              <w:top w:val="nil"/>
              <w:left w:val="nil"/>
              <w:bottom w:val="single" w:sz="4" w:space="0" w:color="auto"/>
              <w:right w:val="single" w:sz="4" w:space="0" w:color="auto"/>
            </w:tcBorders>
            <w:shd w:val="clear" w:color="auto" w:fill="auto"/>
            <w:noWrap/>
          </w:tcPr>
          <w:p w:rsidR="007A7B74" w:rsidRPr="001C5B38" w:rsidRDefault="001C5B38" w:rsidP="008845DA">
            <w:pPr>
              <w:jc w:val="right"/>
              <w:rPr>
                <w:i/>
                <w:color w:val="000000"/>
              </w:rPr>
            </w:pPr>
            <w:r w:rsidRPr="001C5B38">
              <w:rPr>
                <w:i/>
                <w:color w:val="000000"/>
              </w:rPr>
              <w:t>100,0</w:t>
            </w:r>
          </w:p>
        </w:tc>
        <w:tc>
          <w:tcPr>
            <w:tcW w:w="1134" w:type="dxa"/>
            <w:tcBorders>
              <w:top w:val="nil"/>
              <w:left w:val="nil"/>
              <w:bottom w:val="single" w:sz="4" w:space="0" w:color="auto"/>
              <w:right w:val="single" w:sz="4" w:space="0" w:color="auto"/>
            </w:tcBorders>
            <w:shd w:val="clear" w:color="auto" w:fill="auto"/>
            <w:noWrap/>
          </w:tcPr>
          <w:p w:rsidR="007A7B74" w:rsidRPr="00757B36" w:rsidRDefault="001C5B38" w:rsidP="008845DA">
            <w:pPr>
              <w:jc w:val="right"/>
              <w:rPr>
                <w:color w:val="000000"/>
              </w:rPr>
            </w:pPr>
            <w:r>
              <w:rPr>
                <w:color w:val="000000"/>
              </w:rPr>
              <w:t>363,7</w:t>
            </w:r>
          </w:p>
        </w:tc>
        <w:tc>
          <w:tcPr>
            <w:tcW w:w="1390" w:type="dxa"/>
            <w:tcBorders>
              <w:top w:val="nil"/>
              <w:left w:val="nil"/>
              <w:bottom w:val="single" w:sz="4" w:space="0" w:color="auto"/>
              <w:right w:val="single" w:sz="4" w:space="0" w:color="auto"/>
            </w:tcBorders>
            <w:shd w:val="clear" w:color="auto" w:fill="auto"/>
            <w:noWrap/>
          </w:tcPr>
          <w:p w:rsidR="007A7B74" w:rsidRPr="001C5B38" w:rsidRDefault="001C5B38" w:rsidP="008845DA">
            <w:pPr>
              <w:jc w:val="right"/>
              <w:rPr>
                <w:i/>
                <w:color w:val="000000"/>
              </w:rPr>
            </w:pPr>
            <w:r w:rsidRPr="001C5B38">
              <w:rPr>
                <w:i/>
                <w:color w:val="000000"/>
              </w:rPr>
              <w:t>100,0</w:t>
            </w:r>
          </w:p>
        </w:tc>
      </w:tr>
      <w:tr w:rsidR="007A7B74" w:rsidRPr="00B86304" w:rsidTr="00757B36">
        <w:trPr>
          <w:trHeight w:val="413"/>
        </w:trPr>
        <w:tc>
          <w:tcPr>
            <w:tcW w:w="3982" w:type="dxa"/>
            <w:tcBorders>
              <w:top w:val="nil"/>
              <w:left w:val="single" w:sz="4" w:space="0" w:color="auto"/>
              <w:bottom w:val="single" w:sz="4" w:space="0" w:color="auto"/>
              <w:right w:val="single" w:sz="4" w:space="0" w:color="auto"/>
            </w:tcBorders>
            <w:shd w:val="clear" w:color="auto" w:fill="auto"/>
            <w:vAlign w:val="center"/>
            <w:hideMark/>
          </w:tcPr>
          <w:p w:rsidR="007A7B74" w:rsidRPr="00757B36" w:rsidRDefault="007A7B74" w:rsidP="008845DA">
            <w:pPr>
              <w:rPr>
                <w:sz w:val="22"/>
                <w:szCs w:val="22"/>
              </w:rPr>
            </w:pPr>
            <w:r w:rsidRPr="00757B36">
              <w:rPr>
                <w:sz w:val="22"/>
                <w:szCs w:val="22"/>
              </w:rPr>
              <w:t>Обслуживание государственного долга</w:t>
            </w:r>
          </w:p>
        </w:tc>
        <w:tc>
          <w:tcPr>
            <w:tcW w:w="1134" w:type="dxa"/>
            <w:tcBorders>
              <w:top w:val="nil"/>
              <w:left w:val="nil"/>
              <w:bottom w:val="single" w:sz="4" w:space="0" w:color="auto"/>
              <w:right w:val="single" w:sz="4" w:space="0" w:color="auto"/>
            </w:tcBorders>
            <w:shd w:val="clear" w:color="auto" w:fill="auto"/>
            <w:noWrap/>
          </w:tcPr>
          <w:p w:rsidR="007A7B74" w:rsidRPr="00757B36" w:rsidRDefault="001C5B38" w:rsidP="008845DA">
            <w:pPr>
              <w:jc w:val="right"/>
              <w:rPr>
                <w:color w:val="000000"/>
              </w:rPr>
            </w:pPr>
            <w:r>
              <w:rPr>
                <w:color w:val="000000"/>
              </w:rPr>
              <w:t>202,3</w:t>
            </w:r>
          </w:p>
        </w:tc>
        <w:tc>
          <w:tcPr>
            <w:tcW w:w="1162" w:type="dxa"/>
            <w:tcBorders>
              <w:top w:val="nil"/>
              <w:left w:val="nil"/>
              <w:bottom w:val="single" w:sz="4" w:space="0" w:color="auto"/>
              <w:right w:val="single" w:sz="4" w:space="0" w:color="auto"/>
            </w:tcBorders>
            <w:shd w:val="clear" w:color="auto" w:fill="auto"/>
            <w:noWrap/>
          </w:tcPr>
          <w:p w:rsidR="007A7B74" w:rsidRPr="00757B36" w:rsidRDefault="001C5B38" w:rsidP="008845DA">
            <w:pPr>
              <w:jc w:val="right"/>
              <w:rPr>
                <w:color w:val="000000"/>
              </w:rPr>
            </w:pPr>
            <w:r>
              <w:rPr>
                <w:color w:val="000000"/>
              </w:rPr>
              <w:t>1,1</w:t>
            </w:r>
          </w:p>
        </w:tc>
        <w:tc>
          <w:tcPr>
            <w:tcW w:w="1134" w:type="dxa"/>
            <w:tcBorders>
              <w:top w:val="nil"/>
              <w:left w:val="nil"/>
              <w:bottom w:val="single" w:sz="4" w:space="0" w:color="auto"/>
              <w:right w:val="single" w:sz="4" w:space="0" w:color="auto"/>
            </w:tcBorders>
            <w:shd w:val="clear" w:color="auto" w:fill="auto"/>
            <w:noWrap/>
          </w:tcPr>
          <w:p w:rsidR="007A7B74" w:rsidRPr="001C5B38" w:rsidRDefault="001C5B38" w:rsidP="008845DA">
            <w:pPr>
              <w:jc w:val="right"/>
              <w:rPr>
                <w:i/>
                <w:color w:val="000000"/>
              </w:rPr>
            </w:pPr>
            <w:r w:rsidRPr="001C5B38">
              <w:rPr>
                <w:i/>
                <w:color w:val="000000"/>
              </w:rPr>
              <w:t>0,5</w:t>
            </w:r>
          </w:p>
        </w:tc>
        <w:tc>
          <w:tcPr>
            <w:tcW w:w="1134" w:type="dxa"/>
            <w:tcBorders>
              <w:top w:val="nil"/>
              <w:left w:val="nil"/>
              <w:bottom w:val="single" w:sz="4" w:space="0" w:color="auto"/>
              <w:right w:val="single" w:sz="4" w:space="0" w:color="auto"/>
            </w:tcBorders>
            <w:shd w:val="clear" w:color="auto" w:fill="auto"/>
            <w:noWrap/>
          </w:tcPr>
          <w:p w:rsidR="007A7B74" w:rsidRPr="00757B36" w:rsidRDefault="001C5B38" w:rsidP="008845DA">
            <w:pPr>
              <w:jc w:val="right"/>
              <w:rPr>
                <w:color w:val="000000"/>
              </w:rPr>
            </w:pPr>
            <w:r>
              <w:rPr>
                <w:color w:val="000000"/>
              </w:rPr>
              <w:t>0,4</w:t>
            </w:r>
          </w:p>
        </w:tc>
        <w:tc>
          <w:tcPr>
            <w:tcW w:w="1390" w:type="dxa"/>
            <w:tcBorders>
              <w:top w:val="nil"/>
              <w:left w:val="nil"/>
              <w:bottom w:val="single" w:sz="4" w:space="0" w:color="auto"/>
              <w:right w:val="single" w:sz="4" w:space="0" w:color="auto"/>
            </w:tcBorders>
            <w:shd w:val="clear" w:color="auto" w:fill="auto"/>
            <w:noWrap/>
          </w:tcPr>
          <w:p w:rsidR="007A7B74" w:rsidRPr="001C5B38" w:rsidRDefault="001C5B38" w:rsidP="008845DA">
            <w:pPr>
              <w:jc w:val="right"/>
              <w:rPr>
                <w:i/>
                <w:color w:val="000000"/>
              </w:rPr>
            </w:pPr>
            <w:r w:rsidRPr="001C5B38">
              <w:rPr>
                <w:i/>
                <w:color w:val="000000"/>
              </w:rPr>
              <w:t>0,4</w:t>
            </w:r>
          </w:p>
          <w:p w:rsidR="001C5B38" w:rsidRPr="001C5B38" w:rsidRDefault="001C5B38" w:rsidP="008845DA">
            <w:pPr>
              <w:jc w:val="right"/>
              <w:rPr>
                <w:i/>
                <w:color w:val="000000"/>
              </w:rPr>
            </w:pPr>
          </w:p>
        </w:tc>
      </w:tr>
      <w:tr w:rsidR="007A7B74" w:rsidRPr="00B86304" w:rsidTr="008845DA">
        <w:trPr>
          <w:trHeight w:val="302"/>
        </w:trPr>
        <w:tc>
          <w:tcPr>
            <w:tcW w:w="3982" w:type="dxa"/>
            <w:tcBorders>
              <w:top w:val="nil"/>
              <w:left w:val="single" w:sz="4" w:space="0" w:color="auto"/>
              <w:bottom w:val="single" w:sz="4" w:space="0" w:color="auto"/>
              <w:right w:val="single" w:sz="4" w:space="0" w:color="auto"/>
            </w:tcBorders>
            <w:shd w:val="clear" w:color="auto" w:fill="auto"/>
            <w:vAlign w:val="center"/>
          </w:tcPr>
          <w:p w:rsidR="007A7B74" w:rsidRPr="00757B36" w:rsidRDefault="007A7B74" w:rsidP="008845DA">
            <w:pPr>
              <w:rPr>
                <w:sz w:val="22"/>
                <w:szCs w:val="22"/>
              </w:rPr>
            </w:pPr>
            <w:r w:rsidRPr="00757B36">
              <w:rPr>
                <w:sz w:val="22"/>
                <w:szCs w:val="22"/>
              </w:rPr>
              <w:t>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tcPr>
          <w:p w:rsidR="007A7B74" w:rsidRPr="00757B36" w:rsidRDefault="001C5B38" w:rsidP="008845DA">
            <w:pPr>
              <w:jc w:val="right"/>
              <w:rPr>
                <w:color w:val="000000"/>
              </w:rPr>
            </w:pPr>
            <w:r>
              <w:rPr>
                <w:color w:val="000000"/>
              </w:rPr>
              <w:t>14177,9</w:t>
            </w:r>
          </w:p>
        </w:tc>
        <w:tc>
          <w:tcPr>
            <w:tcW w:w="1162" w:type="dxa"/>
            <w:tcBorders>
              <w:top w:val="nil"/>
              <w:left w:val="nil"/>
              <w:bottom w:val="single" w:sz="4" w:space="0" w:color="auto"/>
              <w:right w:val="single" w:sz="4" w:space="0" w:color="auto"/>
            </w:tcBorders>
            <w:shd w:val="clear" w:color="auto" w:fill="auto"/>
            <w:noWrap/>
          </w:tcPr>
          <w:p w:rsidR="007A7B74" w:rsidRPr="00757B36" w:rsidRDefault="001C5B38" w:rsidP="008845DA">
            <w:pPr>
              <w:jc w:val="right"/>
              <w:rPr>
                <w:color w:val="000000"/>
              </w:rPr>
            </w:pPr>
            <w:r>
              <w:rPr>
                <w:color w:val="000000"/>
              </w:rPr>
              <w:t>10991,7</w:t>
            </w:r>
          </w:p>
        </w:tc>
        <w:tc>
          <w:tcPr>
            <w:tcW w:w="1134" w:type="dxa"/>
            <w:tcBorders>
              <w:top w:val="nil"/>
              <w:left w:val="nil"/>
              <w:bottom w:val="single" w:sz="4" w:space="0" w:color="auto"/>
              <w:right w:val="single" w:sz="4" w:space="0" w:color="auto"/>
            </w:tcBorders>
            <w:shd w:val="clear" w:color="auto" w:fill="auto"/>
            <w:noWrap/>
          </w:tcPr>
          <w:p w:rsidR="007A7B74" w:rsidRPr="001C5B38" w:rsidRDefault="001C5B38" w:rsidP="008845DA">
            <w:pPr>
              <w:jc w:val="right"/>
              <w:rPr>
                <w:i/>
                <w:color w:val="000000"/>
              </w:rPr>
            </w:pPr>
            <w:r w:rsidRPr="001C5B38">
              <w:rPr>
                <w:i/>
                <w:color w:val="000000"/>
              </w:rPr>
              <w:t>77,5</w:t>
            </w:r>
          </w:p>
        </w:tc>
        <w:tc>
          <w:tcPr>
            <w:tcW w:w="1134" w:type="dxa"/>
            <w:tcBorders>
              <w:top w:val="nil"/>
              <w:left w:val="nil"/>
              <w:bottom w:val="single" w:sz="4" w:space="0" w:color="auto"/>
              <w:right w:val="single" w:sz="4" w:space="0" w:color="auto"/>
            </w:tcBorders>
            <w:shd w:val="clear" w:color="auto" w:fill="auto"/>
            <w:noWrap/>
          </w:tcPr>
          <w:p w:rsidR="007A7B74" w:rsidRPr="00757B36" w:rsidRDefault="001C5B38" w:rsidP="008845DA">
            <w:pPr>
              <w:rPr>
                <w:color w:val="000000"/>
              </w:rPr>
            </w:pPr>
            <w:r>
              <w:rPr>
                <w:color w:val="000000"/>
              </w:rPr>
              <w:t>10616,2</w:t>
            </w:r>
          </w:p>
        </w:tc>
        <w:tc>
          <w:tcPr>
            <w:tcW w:w="1390" w:type="dxa"/>
            <w:tcBorders>
              <w:top w:val="nil"/>
              <w:left w:val="nil"/>
              <w:bottom w:val="single" w:sz="4" w:space="0" w:color="auto"/>
              <w:right w:val="single" w:sz="4" w:space="0" w:color="auto"/>
            </w:tcBorders>
            <w:shd w:val="clear" w:color="auto" w:fill="auto"/>
            <w:noWrap/>
          </w:tcPr>
          <w:p w:rsidR="007A7B74" w:rsidRPr="001C5B38" w:rsidRDefault="00A169EE" w:rsidP="008845DA">
            <w:pPr>
              <w:jc w:val="right"/>
              <w:rPr>
                <w:i/>
                <w:color w:val="000000"/>
              </w:rPr>
            </w:pPr>
            <w:r>
              <w:rPr>
                <w:i/>
                <w:color w:val="000000"/>
              </w:rPr>
              <w:t>96,6</w:t>
            </w:r>
          </w:p>
        </w:tc>
      </w:tr>
      <w:tr w:rsidR="007A7B74" w:rsidRPr="00B86304" w:rsidTr="008845DA">
        <w:trPr>
          <w:trHeight w:val="302"/>
        </w:trPr>
        <w:tc>
          <w:tcPr>
            <w:tcW w:w="3982" w:type="dxa"/>
            <w:tcBorders>
              <w:top w:val="nil"/>
              <w:left w:val="single" w:sz="4" w:space="0" w:color="auto"/>
              <w:bottom w:val="single" w:sz="4" w:space="0" w:color="auto"/>
              <w:right w:val="single" w:sz="4" w:space="0" w:color="auto"/>
            </w:tcBorders>
            <w:shd w:val="clear" w:color="auto" w:fill="auto"/>
            <w:vAlign w:val="center"/>
            <w:hideMark/>
          </w:tcPr>
          <w:p w:rsidR="007A7B74" w:rsidRPr="00757B36" w:rsidRDefault="007A7B74" w:rsidP="008845DA">
            <w:pPr>
              <w:rPr>
                <w:i/>
                <w:sz w:val="22"/>
                <w:szCs w:val="22"/>
              </w:rPr>
            </w:pPr>
            <w:r w:rsidRPr="00757B36">
              <w:rPr>
                <w:i/>
                <w:sz w:val="22"/>
                <w:szCs w:val="22"/>
              </w:rPr>
              <w:t xml:space="preserve">    Условно утвержденные расходы</w:t>
            </w:r>
          </w:p>
        </w:tc>
        <w:tc>
          <w:tcPr>
            <w:tcW w:w="1134" w:type="dxa"/>
            <w:tcBorders>
              <w:top w:val="nil"/>
              <w:left w:val="nil"/>
              <w:bottom w:val="single" w:sz="4" w:space="0" w:color="auto"/>
              <w:right w:val="single" w:sz="4" w:space="0" w:color="auto"/>
            </w:tcBorders>
            <w:shd w:val="clear" w:color="auto" w:fill="auto"/>
            <w:noWrap/>
          </w:tcPr>
          <w:p w:rsidR="007A7B74" w:rsidRPr="00757B36" w:rsidRDefault="007A7B74" w:rsidP="008845DA">
            <w:pPr>
              <w:jc w:val="center"/>
              <w:rPr>
                <w:i/>
              </w:rPr>
            </w:pPr>
          </w:p>
        </w:tc>
        <w:tc>
          <w:tcPr>
            <w:tcW w:w="1162" w:type="dxa"/>
            <w:tcBorders>
              <w:top w:val="nil"/>
              <w:left w:val="nil"/>
              <w:bottom w:val="single" w:sz="4" w:space="0" w:color="auto"/>
              <w:right w:val="single" w:sz="4" w:space="0" w:color="auto"/>
            </w:tcBorders>
            <w:shd w:val="clear" w:color="auto" w:fill="auto"/>
            <w:noWrap/>
          </w:tcPr>
          <w:p w:rsidR="007A7B74" w:rsidRPr="001C5B38" w:rsidRDefault="001C5B38" w:rsidP="008845DA">
            <w:pPr>
              <w:jc w:val="center"/>
            </w:pPr>
            <w:r>
              <w:t>2998,9</w:t>
            </w:r>
          </w:p>
        </w:tc>
        <w:tc>
          <w:tcPr>
            <w:tcW w:w="1134" w:type="dxa"/>
            <w:tcBorders>
              <w:top w:val="nil"/>
              <w:left w:val="nil"/>
              <w:bottom w:val="single" w:sz="4" w:space="0" w:color="auto"/>
              <w:right w:val="single" w:sz="4" w:space="0" w:color="auto"/>
            </w:tcBorders>
            <w:shd w:val="clear" w:color="auto" w:fill="auto"/>
            <w:noWrap/>
          </w:tcPr>
          <w:p w:rsidR="007A7B74" w:rsidRPr="001C5B38" w:rsidRDefault="007A7B74" w:rsidP="008845DA">
            <w:pPr>
              <w:jc w:val="center"/>
              <w:rPr>
                <w:i/>
              </w:rPr>
            </w:pPr>
          </w:p>
        </w:tc>
        <w:tc>
          <w:tcPr>
            <w:tcW w:w="1134" w:type="dxa"/>
            <w:tcBorders>
              <w:top w:val="nil"/>
              <w:left w:val="nil"/>
              <w:bottom w:val="single" w:sz="4" w:space="0" w:color="auto"/>
              <w:right w:val="single" w:sz="4" w:space="0" w:color="auto"/>
            </w:tcBorders>
            <w:shd w:val="clear" w:color="auto" w:fill="auto"/>
            <w:noWrap/>
          </w:tcPr>
          <w:p w:rsidR="007A7B74" w:rsidRPr="001C5B38" w:rsidRDefault="001C5B38" w:rsidP="008845DA">
            <w:pPr>
              <w:jc w:val="center"/>
            </w:pPr>
            <w:r w:rsidRPr="001C5B38">
              <w:t>6153,3</w:t>
            </w:r>
          </w:p>
        </w:tc>
        <w:tc>
          <w:tcPr>
            <w:tcW w:w="1390" w:type="dxa"/>
            <w:tcBorders>
              <w:top w:val="nil"/>
              <w:left w:val="nil"/>
              <w:bottom w:val="single" w:sz="4" w:space="0" w:color="auto"/>
              <w:right w:val="single" w:sz="4" w:space="0" w:color="auto"/>
            </w:tcBorders>
            <w:shd w:val="clear" w:color="auto" w:fill="auto"/>
            <w:noWrap/>
          </w:tcPr>
          <w:p w:rsidR="007A7B74" w:rsidRPr="001C5B38" w:rsidRDefault="007A7B74" w:rsidP="008845DA">
            <w:pPr>
              <w:jc w:val="center"/>
              <w:rPr>
                <w:i/>
              </w:rPr>
            </w:pPr>
          </w:p>
        </w:tc>
      </w:tr>
    </w:tbl>
    <w:p w:rsidR="00526E82" w:rsidRDefault="0047441F" w:rsidP="0047441F">
      <w:pPr>
        <w:pStyle w:val="25"/>
        <w:spacing w:after="0"/>
        <w:ind w:left="0" w:firstLine="708"/>
        <w:jc w:val="both"/>
        <w:rPr>
          <w:bCs/>
          <w:sz w:val="28"/>
          <w:szCs w:val="28"/>
        </w:rPr>
      </w:pPr>
      <w:r>
        <w:rPr>
          <w:bCs/>
          <w:sz w:val="28"/>
          <w:szCs w:val="28"/>
        </w:rPr>
        <w:t>Основная доля расходов в структуре бюджета муниципального района занимает социальная сфера-</w:t>
      </w:r>
      <w:r w:rsidR="00526E82">
        <w:rPr>
          <w:bCs/>
          <w:sz w:val="28"/>
          <w:szCs w:val="28"/>
        </w:rPr>
        <w:t>61,5%, в том числе образование -49,1%, культура 12,4%.</w:t>
      </w:r>
    </w:p>
    <w:p w:rsidR="00AA4B64" w:rsidRDefault="00491240" w:rsidP="0047441F">
      <w:pPr>
        <w:pStyle w:val="25"/>
        <w:spacing w:after="0"/>
        <w:ind w:left="0" w:firstLine="708"/>
        <w:jc w:val="both"/>
        <w:rPr>
          <w:bCs/>
          <w:sz w:val="28"/>
          <w:szCs w:val="28"/>
        </w:rPr>
      </w:pPr>
      <w:r w:rsidRPr="00B86304">
        <w:rPr>
          <w:bCs/>
          <w:sz w:val="28"/>
          <w:szCs w:val="28"/>
        </w:rPr>
        <w:t>В 20</w:t>
      </w:r>
      <w:r>
        <w:rPr>
          <w:bCs/>
          <w:sz w:val="28"/>
          <w:szCs w:val="28"/>
        </w:rPr>
        <w:t>20</w:t>
      </w:r>
      <w:r w:rsidRPr="00B86304">
        <w:rPr>
          <w:bCs/>
          <w:sz w:val="28"/>
          <w:szCs w:val="28"/>
        </w:rPr>
        <w:t>-202</w:t>
      </w:r>
      <w:r>
        <w:rPr>
          <w:bCs/>
          <w:sz w:val="28"/>
          <w:szCs w:val="28"/>
        </w:rPr>
        <w:t>2</w:t>
      </w:r>
      <w:r w:rsidRPr="00B86304">
        <w:rPr>
          <w:bCs/>
          <w:sz w:val="28"/>
          <w:szCs w:val="28"/>
        </w:rPr>
        <w:t xml:space="preserve"> годах объем средств, направляемых на </w:t>
      </w:r>
      <w:r>
        <w:rPr>
          <w:bCs/>
          <w:sz w:val="28"/>
          <w:szCs w:val="28"/>
        </w:rPr>
        <w:t>о</w:t>
      </w:r>
      <w:r w:rsidRPr="00491240">
        <w:rPr>
          <w:bCs/>
          <w:sz w:val="28"/>
          <w:szCs w:val="28"/>
        </w:rPr>
        <w:t xml:space="preserve">беспечение жилыми помещениями детей-сирот и детей, оставшихся без попечения родителей, лиц из числа детей-сирот и </w:t>
      </w:r>
      <w:proofErr w:type="gramStart"/>
      <w:r w:rsidRPr="00491240">
        <w:rPr>
          <w:bCs/>
          <w:sz w:val="28"/>
          <w:szCs w:val="28"/>
        </w:rPr>
        <w:t xml:space="preserve">детей, оставшихся без </w:t>
      </w:r>
      <w:r>
        <w:rPr>
          <w:bCs/>
          <w:sz w:val="28"/>
          <w:szCs w:val="28"/>
        </w:rPr>
        <w:t xml:space="preserve">попечения родителей </w:t>
      </w:r>
      <w:r w:rsidRPr="00B86304">
        <w:rPr>
          <w:bCs/>
          <w:sz w:val="28"/>
          <w:szCs w:val="28"/>
        </w:rPr>
        <w:t>составит</w:t>
      </w:r>
      <w:proofErr w:type="gramEnd"/>
      <w:r w:rsidRPr="00B86304">
        <w:rPr>
          <w:bCs/>
          <w:sz w:val="28"/>
          <w:szCs w:val="28"/>
        </w:rPr>
        <w:t xml:space="preserve"> </w:t>
      </w:r>
      <w:r>
        <w:rPr>
          <w:bCs/>
          <w:sz w:val="28"/>
          <w:szCs w:val="28"/>
        </w:rPr>
        <w:t>22609,6</w:t>
      </w:r>
      <w:r w:rsidRPr="00B86304">
        <w:rPr>
          <w:bCs/>
          <w:sz w:val="28"/>
          <w:szCs w:val="28"/>
        </w:rPr>
        <w:t xml:space="preserve"> </w:t>
      </w:r>
      <w:r>
        <w:rPr>
          <w:bCs/>
          <w:sz w:val="28"/>
          <w:szCs w:val="28"/>
        </w:rPr>
        <w:t>тыс</w:t>
      </w:r>
      <w:r w:rsidRPr="00B86304">
        <w:rPr>
          <w:bCs/>
          <w:sz w:val="28"/>
          <w:szCs w:val="28"/>
        </w:rPr>
        <w:t>. рублей, в том числе в 20</w:t>
      </w:r>
      <w:r w:rsidR="000750E6">
        <w:rPr>
          <w:bCs/>
          <w:sz w:val="28"/>
          <w:szCs w:val="28"/>
        </w:rPr>
        <w:t>20</w:t>
      </w:r>
      <w:r w:rsidRPr="00B86304">
        <w:rPr>
          <w:bCs/>
          <w:sz w:val="28"/>
          <w:szCs w:val="28"/>
        </w:rPr>
        <w:t xml:space="preserve"> году - </w:t>
      </w:r>
      <w:r>
        <w:rPr>
          <w:bCs/>
          <w:sz w:val="28"/>
          <w:szCs w:val="28"/>
        </w:rPr>
        <w:t xml:space="preserve">7519,9 тыс. </w:t>
      </w:r>
      <w:r w:rsidRPr="00B86304">
        <w:rPr>
          <w:bCs/>
          <w:sz w:val="28"/>
          <w:szCs w:val="28"/>
        </w:rPr>
        <w:t xml:space="preserve">рублей. </w:t>
      </w:r>
    </w:p>
    <w:p w:rsidR="00AA4B64" w:rsidRDefault="00AA4B64" w:rsidP="00AA4B64">
      <w:pPr>
        <w:pStyle w:val="25"/>
        <w:spacing w:after="0"/>
        <w:ind w:left="0" w:firstLine="709"/>
        <w:jc w:val="both"/>
        <w:rPr>
          <w:bCs/>
          <w:sz w:val="28"/>
          <w:szCs w:val="28"/>
        </w:rPr>
      </w:pPr>
      <w:r w:rsidRPr="00B86304">
        <w:rPr>
          <w:bCs/>
          <w:sz w:val="28"/>
          <w:szCs w:val="28"/>
        </w:rPr>
        <w:t>Расходы по отрасли «Образование» сформированы</w:t>
      </w:r>
      <w:r w:rsidR="00467250">
        <w:rPr>
          <w:bCs/>
          <w:sz w:val="28"/>
          <w:szCs w:val="28"/>
        </w:rPr>
        <w:t xml:space="preserve"> в рамках муниципальной программы</w:t>
      </w:r>
      <w:r w:rsidRPr="00B86304">
        <w:rPr>
          <w:bCs/>
          <w:sz w:val="28"/>
          <w:szCs w:val="28"/>
        </w:rPr>
        <w:t xml:space="preserve"> с учетом необходимости создания современной образовательной среды для школьников и обеспечения дос</w:t>
      </w:r>
      <w:r w:rsidR="00526E82">
        <w:rPr>
          <w:bCs/>
          <w:sz w:val="28"/>
          <w:szCs w:val="28"/>
        </w:rPr>
        <w:t>тупности образовательных услуг.</w:t>
      </w:r>
    </w:p>
    <w:p w:rsidR="00526E82" w:rsidRDefault="00526E82" w:rsidP="00AA4B64">
      <w:pPr>
        <w:pStyle w:val="25"/>
        <w:spacing w:after="0"/>
        <w:ind w:left="0" w:firstLine="709"/>
        <w:jc w:val="both"/>
        <w:rPr>
          <w:bCs/>
          <w:sz w:val="28"/>
          <w:szCs w:val="28"/>
        </w:rPr>
      </w:pPr>
      <w:r>
        <w:rPr>
          <w:bCs/>
          <w:sz w:val="28"/>
          <w:szCs w:val="28"/>
        </w:rPr>
        <w:t xml:space="preserve">На организацию отдыха и оздоровления детей ежегодно запланировано по </w:t>
      </w:r>
      <w:r w:rsidR="000278AE">
        <w:rPr>
          <w:bCs/>
          <w:sz w:val="28"/>
          <w:szCs w:val="28"/>
        </w:rPr>
        <w:t>664,7 тыс. рублей.</w:t>
      </w:r>
    </w:p>
    <w:p w:rsidR="00AA4B64" w:rsidRDefault="00AA4B64" w:rsidP="00526E82">
      <w:pPr>
        <w:pStyle w:val="25"/>
        <w:spacing w:after="0"/>
        <w:ind w:left="0" w:firstLine="708"/>
        <w:jc w:val="both"/>
        <w:rPr>
          <w:bCs/>
          <w:sz w:val="28"/>
          <w:szCs w:val="28"/>
        </w:rPr>
      </w:pPr>
      <w:r w:rsidRPr="00B86304">
        <w:rPr>
          <w:bCs/>
          <w:sz w:val="28"/>
          <w:szCs w:val="28"/>
        </w:rPr>
        <w:t xml:space="preserve">Бюджетные ассигнования в сфере культуры определены с учетом необходимости обеспечения проведения запланированных мероприятий </w:t>
      </w:r>
      <w:r>
        <w:rPr>
          <w:bCs/>
          <w:sz w:val="28"/>
          <w:szCs w:val="28"/>
        </w:rPr>
        <w:t xml:space="preserve">по </w:t>
      </w:r>
      <w:r>
        <w:rPr>
          <w:bCs/>
          <w:sz w:val="28"/>
          <w:szCs w:val="28"/>
        </w:rPr>
        <w:lastRenderedPageBreak/>
        <w:t xml:space="preserve">ремонту учреждений культуры </w:t>
      </w:r>
      <w:r w:rsidRPr="00B86304">
        <w:rPr>
          <w:bCs/>
          <w:sz w:val="28"/>
          <w:szCs w:val="28"/>
        </w:rPr>
        <w:t>и укрепления материально-технической базы учреждений.</w:t>
      </w:r>
    </w:p>
    <w:p w:rsidR="001D61E0" w:rsidRPr="00B86304" w:rsidRDefault="001D61E0" w:rsidP="00526E82">
      <w:pPr>
        <w:pStyle w:val="25"/>
        <w:spacing w:after="0"/>
        <w:ind w:left="0" w:firstLine="708"/>
        <w:jc w:val="both"/>
        <w:rPr>
          <w:bCs/>
          <w:sz w:val="28"/>
          <w:szCs w:val="28"/>
        </w:rPr>
      </w:pPr>
      <w:r>
        <w:rPr>
          <w:bCs/>
          <w:sz w:val="28"/>
          <w:szCs w:val="28"/>
        </w:rPr>
        <w:t xml:space="preserve">На проведение ремонтов зданий муниципальных учреждений, подведомственных органам местного самоуправления </w:t>
      </w:r>
      <w:r w:rsidRPr="001D61E0">
        <w:rPr>
          <w:bCs/>
          <w:sz w:val="28"/>
          <w:szCs w:val="28"/>
        </w:rPr>
        <w:t xml:space="preserve">предусмотрено на 2020 год </w:t>
      </w:r>
      <w:r>
        <w:rPr>
          <w:bCs/>
          <w:sz w:val="28"/>
          <w:szCs w:val="28"/>
        </w:rPr>
        <w:t>2 300,0</w:t>
      </w:r>
      <w:r w:rsidRPr="001D61E0">
        <w:rPr>
          <w:bCs/>
          <w:sz w:val="28"/>
          <w:szCs w:val="28"/>
        </w:rPr>
        <w:t xml:space="preserve"> тыс. рублей, на 2021</w:t>
      </w:r>
      <w:r>
        <w:rPr>
          <w:bCs/>
          <w:sz w:val="28"/>
          <w:szCs w:val="28"/>
        </w:rPr>
        <w:t xml:space="preserve">год 3630,0 тыс. рублей, на </w:t>
      </w:r>
      <w:r w:rsidRPr="001D61E0">
        <w:rPr>
          <w:bCs/>
          <w:sz w:val="28"/>
          <w:szCs w:val="28"/>
        </w:rPr>
        <w:t xml:space="preserve">2022 год </w:t>
      </w:r>
      <w:r>
        <w:rPr>
          <w:bCs/>
          <w:sz w:val="28"/>
          <w:szCs w:val="28"/>
        </w:rPr>
        <w:t>5 600,0</w:t>
      </w:r>
      <w:r w:rsidRPr="001D61E0">
        <w:rPr>
          <w:bCs/>
          <w:sz w:val="28"/>
          <w:szCs w:val="28"/>
        </w:rPr>
        <w:t xml:space="preserve"> тыс. рублей.</w:t>
      </w:r>
    </w:p>
    <w:p w:rsidR="00AA4B64" w:rsidRDefault="00AA4B64" w:rsidP="00AA4B64">
      <w:pPr>
        <w:pStyle w:val="25"/>
        <w:spacing w:after="0"/>
        <w:ind w:left="0" w:firstLine="709"/>
        <w:jc w:val="both"/>
        <w:rPr>
          <w:bCs/>
          <w:sz w:val="28"/>
          <w:szCs w:val="28"/>
        </w:rPr>
      </w:pPr>
      <w:r w:rsidRPr="00B86304">
        <w:rPr>
          <w:bCs/>
          <w:sz w:val="28"/>
          <w:szCs w:val="28"/>
        </w:rPr>
        <w:t>На обеспечение развития и укреплени</w:t>
      </w:r>
      <w:r w:rsidR="00491240">
        <w:rPr>
          <w:bCs/>
          <w:sz w:val="28"/>
          <w:szCs w:val="28"/>
        </w:rPr>
        <w:t xml:space="preserve">я материально-технической базы </w:t>
      </w:r>
      <w:r w:rsidRPr="00B86304">
        <w:rPr>
          <w:bCs/>
          <w:sz w:val="28"/>
          <w:szCs w:val="28"/>
        </w:rPr>
        <w:t xml:space="preserve">домов культуры предусмотрено </w:t>
      </w:r>
      <w:r w:rsidR="00467250">
        <w:rPr>
          <w:bCs/>
          <w:sz w:val="28"/>
          <w:szCs w:val="28"/>
        </w:rPr>
        <w:t xml:space="preserve">на 2020-2022 годы по </w:t>
      </w:r>
      <w:r>
        <w:rPr>
          <w:bCs/>
          <w:sz w:val="28"/>
          <w:szCs w:val="28"/>
        </w:rPr>
        <w:t>10,0</w:t>
      </w:r>
      <w:r w:rsidRPr="00B86304">
        <w:rPr>
          <w:bCs/>
          <w:sz w:val="28"/>
          <w:szCs w:val="28"/>
        </w:rPr>
        <w:t xml:space="preserve"> </w:t>
      </w:r>
      <w:r>
        <w:rPr>
          <w:bCs/>
          <w:sz w:val="28"/>
          <w:szCs w:val="28"/>
        </w:rPr>
        <w:t>тыс</w:t>
      </w:r>
      <w:r w:rsidRPr="00B86304">
        <w:rPr>
          <w:bCs/>
          <w:sz w:val="28"/>
          <w:szCs w:val="28"/>
        </w:rPr>
        <w:t>.</w:t>
      </w:r>
      <w:r>
        <w:rPr>
          <w:bCs/>
          <w:sz w:val="28"/>
          <w:szCs w:val="28"/>
        </w:rPr>
        <w:t xml:space="preserve"> </w:t>
      </w:r>
      <w:r w:rsidRPr="00B86304">
        <w:rPr>
          <w:bCs/>
          <w:sz w:val="28"/>
          <w:szCs w:val="28"/>
        </w:rPr>
        <w:t>рублей</w:t>
      </w:r>
      <w:r w:rsidR="00467250">
        <w:rPr>
          <w:bCs/>
          <w:sz w:val="28"/>
          <w:szCs w:val="28"/>
        </w:rPr>
        <w:t xml:space="preserve"> ежегодно</w:t>
      </w:r>
      <w:r>
        <w:rPr>
          <w:bCs/>
          <w:sz w:val="28"/>
          <w:szCs w:val="28"/>
        </w:rPr>
        <w:t>.</w:t>
      </w:r>
    </w:p>
    <w:p w:rsidR="000737ED" w:rsidRDefault="000737ED" w:rsidP="00AA4B64">
      <w:pPr>
        <w:pStyle w:val="25"/>
        <w:spacing w:after="0"/>
        <w:ind w:left="0" w:firstLine="709"/>
        <w:jc w:val="both"/>
        <w:rPr>
          <w:bCs/>
          <w:sz w:val="28"/>
          <w:szCs w:val="28"/>
        </w:rPr>
      </w:pPr>
      <w:r>
        <w:rPr>
          <w:bCs/>
          <w:sz w:val="28"/>
          <w:szCs w:val="28"/>
        </w:rPr>
        <w:t xml:space="preserve">На поддержку отрасли культура </w:t>
      </w:r>
      <w:r w:rsidR="000278AE" w:rsidRPr="000278AE">
        <w:rPr>
          <w:bCs/>
          <w:sz w:val="28"/>
          <w:szCs w:val="28"/>
        </w:rPr>
        <w:t xml:space="preserve">предусмотрено на 2020-2022 годы по </w:t>
      </w:r>
      <w:r>
        <w:rPr>
          <w:bCs/>
          <w:sz w:val="28"/>
          <w:szCs w:val="28"/>
        </w:rPr>
        <w:t>17,0 тыс. рублей</w:t>
      </w:r>
      <w:r w:rsidR="000278AE">
        <w:rPr>
          <w:bCs/>
          <w:sz w:val="28"/>
          <w:szCs w:val="28"/>
        </w:rPr>
        <w:t xml:space="preserve"> ежегодно</w:t>
      </w:r>
      <w:r>
        <w:rPr>
          <w:bCs/>
          <w:sz w:val="28"/>
          <w:szCs w:val="28"/>
        </w:rPr>
        <w:t>.</w:t>
      </w:r>
    </w:p>
    <w:p w:rsidR="00CA4CE0" w:rsidRDefault="00CA4CE0" w:rsidP="00AA4B64">
      <w:pPr>
        <w:pStyle w:val="25"/>
        <w:spacing w:after="0"/>
        <w:ind w:left="0" w:firstLine="709"/>
        <w:jc w:val="both"/>
        <w:rPr>
          <w:bCs/>
          <w:sz w:val="28"/>
          <w:szCs w:val="28"/>
        </w:rPr>
      </w:pPr>
      <w:r>
        <w:rPr>
          <w:bCs/>
          <w:sz w:val="28"/>
          <w:szCs w:val="28"/>
        </w:rPr>
        <w:t xml:space="preserve">На </w:t>
      </w:r>
      <w:r>
        <w:rPr>
          <w:sz w:val="28"/>
          <w:szCs w:val="28"/>
        </w:rPr>
        <w:t>организацию транспортного обслуживания населения предусмотрено на 2020 год 11229,8 тыс.</w:t>
      </w:r>
      <w:r w:rsidR="001D61E0">
        <w:rPr>
          <w:sz w:val="28"/>
          <w:szCs w:val="28"/>
        </w:rPr>
        <w:t xml:space="preserve"> </w:t>
      </w:r>
      <w:r>
        <w:rPr>
          <w:sz w:val="28"/>
          <w:szCs w:val="28"/>
        </w:rPr>
        <w:t>рублей, на 2021-2022 год</w:t>
      </w:r>
      <w:r w:rsidR="001D61E0">
        <w:rPr>
          <w:sz w:val="28"/>
          <w:szCs w:val="28"/>
        </w:rPr>
        <w:t>ы</w:t>
      </w:r>
      <w:r>
        <w:rPr>
          <w:sz w:val="28"/>
          <w:szCs w:val="28"/>
        </w:rPr>
        <w:t xml:space="preserve"> </w:t>
      </w:r>
      <w:r w:rsidR="001D61E0">
        <w:rPr>
          <w:sz w:val="28"/>
          <w:szCs w:val="28"/>
        </w:rPr>
        <w:t xml:space="preserve">по </w:t>
      </w:r>
      <w:r>
        <w:rPr>
          <w:sz w:val="28"/>
          <w:szCs w:val="28"/>
        </w:rPr>
        <w:t>12272,0 тыс.</w:t>
      </w:r>
      <w:r w:rsidR="001D61E0">
        <w:rPr>
          <w:sz w:val="28"/>
          <w:szCs w:val="28"/>
        </w:rPr>
        <w:t xml:space="preserve"> </w:t>
      </w:r>
      <w:r>
        <w:rPr>
          <w:sz w:val="28"/>
          <w:szCs w:val="28"/>
        </w:rPr>
        <w:t>рублей</w:t>
      </w:r>
      <w:r w:rsidR="001D61E0">
        <w:rPr>
          <w:sz w:val="28"/>
          <w:szCs w:val="28"/>
        </w:rPr>
        <w:t>.</w:t>
      </w:r>
    </w:p>
    <w:p w:rsidR="00AA4B64" w:rsidRPr="00B86304" w:rsidRDefault="00AA4B64" w:rsidP="00AA4B64">
      <w:pPr>
        <w:pStyle w:val="25"/>
        <w:spacing w:after="0"/>
        <w:ind w:left="0" w:firstLine="709"/>
        <w:jc w:val="both"/>
        <w:rPr>
          <w:bCs/>
          <w:sz w:val="28"/>
          <w:szCs w:val="28"/>
        </w:rPr>
      </w:pPr>
      <w:r w:rsidRPr="00B86304">
        <w:rPr>
          <w:bCs/>
          <w:sz w:val="28"/>
          <w:szCs w:val="28"/>
        </w:rPr>
        <w:t xml:space="preserve">Продолжит действовать дорожный фонд </w:t>
      </w:r>
      <w:r>
        <w:rPr>
          <w:bCs/>
          <w:sz w:val="28"/>
          <w:szCs w:val="28"/>
        </w:rPr>
        <w:t>Шимского муниципального района</w:t>
      </w:r>
      <w:r w:rsidRPr="00B86304">
        <w:rPr>
          <w:bCs/>
          <w:sz w:val="28"/>
          <w:szCs w:val="28"/>
        </w:rPr>
        <w:t>. На 20</w:t>
      </w:r>
      <w:r w:rsidR="00996B6D">
        <w:rPr>
          <w:bCs/>
          <w:sz w:val="28"/>
          <w:szCs w:val="28"/>
        </w:rPr>
        <w:t>20</w:t>
      </w:r>
      <w:r w:rsidRPr="00B86304">
        <w:rPr>
          <w:bCs/>
          <w:sz w:val="28"/>
          <w:szCs w:val="28"/>
        </w:rPr>
        <w:t xml:space="preserve"> год фонд сформирован в сумме </w:t>
      </w:r>
      <w:r w:rsidR="00996B6D">
        <w:rPr>
          <w:bCs/>
          <w:sz w:val="28"/>
          <w:szCs w:val="28"/>
        </w:rPr>
        <w:t>4321,0</w:t>
      </w:r>
      <w:r w:rsidRPr="00B86304">
        <w:rPr>
          <w:bCs/>
          <w:sz w:val="28"/>
          <w:szCs w:val="28"/>
        </w:rPr>
        <w:t xml:space="preserve"> </w:t>
      </w:r>
      <w:r>
        <w:rPr>
          <w:bCs/>
          <w:sz w:val="28"/>
          <w:szCs w:val="28"/>
        </w:rPr>
        <w:t>тыс.</w:t>
      </w:r>
      <w:r w:rsidRPr="00B86304">
        <w:rPr>
          <w:bCs/>
          <w:sz w:val="28"/>
          <w:szCs w:val="28"/>
        </w:rPr>
        <w:t xml:space="preserve"> рублей, 202</w:t>
      </w:r>
      <w:r w:rsidR="00996B6D">
        <w:rPr>
          <w:bCs/>
          <w:sz w:val="28"/>
          <w:szCs w:val="28"/>
        </w:rPr>
        <w:t>1</w:t>
      </w:r>
      <w:r w:rsidRPr="00B86304">
        <w:rPr>
          <w:bCs/>
          <w:sz w:val="28"/>
          <w:szCs w:val="28"/>
        </w:rPr>
        <w:t xml:space="preserve"> год – </w:t>
      </w:r>
      <w:r w:rsidR="00996B6D">
        <w:rPr>
          <w:bCs/>
          <w:sz w:val="28"/>
          <w:szCs w:val="28"/>
        </w:rPr>
        <w:t>4375,9</w:t>
      </w:r>
      <w:r w:rsidRPr="00B86304">
        <w:rPr>
          <w:bCs/>
          <w:sz w:val="28"/>
          <w:szCs w:val="28"/>
        </w:rPr>
        <w:t xml:space="preserve"> </w:t>
      </w:r>
      <w:r>
        <w:rPr>
          <w:bCs/>
          <w:sz w:val="28"/>
          <w:szCs w:val="28"/>
        </w:rPr>
        <w:t>тыс</w:t>
      </w:r>
      <w:r w:rsidRPr="00B86304">
        <w:rPr>
          <w:bCs/>
          <w:sz w:val="28"/>
          <w:szCs w:val="28"/>
        </w:rPr>
        <w:t>. рублей, 202</w:t>
      </w:r>
      <w:r w:rsidR="00996B6D">
        <w:rPr>
          <w:bCs/>
          <w:sz w:val="28"/>
          <w:szCs w:val="28"/>
        </w:rPr>
        <w:t>2</w:t>
      </w:r>
      <w:r w:rsidRPr="00B86304">
        <w:rPr>
          <w:bCs/>
          <w:sz w:val="28"/>
          <w:szCs w:val="28"/>
        </w:rPr>
        <w:t xml:space="preserve"> год – </w:t>
      </w:r>
      <w:r w:rsidR="00996B6D">
        <w:rPr>
          <w:bCs/>
          <w:sz w:val="28"/>
          <w:szCs w:val="28"/>
        </w:rPr>
        <w:t>4496,8</w:t>
      </w:r>
      <w:r w:rsidRPr="00B86304">
        <w:rPr>
          <w:bCs/>
          <w:sz w:val="28"/>
          <w:szCs w:val="28"/>
        </w:rPr>
        <w:t xml:space="preserve"> </w:t>
      </w:r>
      <w:r>
        <w:rPr>
          <w:bCs/>
          <w:sz w:val="28"/>
          <w:szCs w:val="28"/>
        </w:rPr>
        <w:t>тыс</w:t>
      </w:r>
      <w:r w:rsidRPr="00B86304">
        <w:rPr>
          <w:bCs/>
          <w:sz w:val="28"/>
          <w:szCs w:val="28"/>
        </w:rPr>
        <w:t xml:space="preserve">. рублей. Средства будут направляться на строительство, реконструкцию, содержание и ремонт автомобильных дорог общего пользования </w:t>
      </w:r>
      <w:r>
        <w:rPr>
          <w:bCs/>
          <w:sz w:val="28"/>
          <w:szCs w:val="28"/>
        </w:rPr>
        <w:t>муниципального</w:t>
      </w:r>
      <w:r w:rsidRPr="00B86304">
        <w:rPr>
          <w:bCs/>
          <w:sz w:val="28"/>
          <w:szCs w:val="28"/>
        </w:rPr>
        <w:t xml:space="preserve"> значения.</w:t>
      </w:r>
    </w:p>
    <w:p w:rsidR="00E150EB" w:rsidRDefault="00E150EB" w:rsidP="00E150EB">
      <w:pPr>
        <w:pStyle w:val="20"/>
        <w:spacing w:before="0" w:after="0" w:line="240" w:lineRule="exact"/>
        <w:rPr>
          <w:rFonts w:ascii="Times New Roman" w:hAnsi="Times New Roman" w:cs="Times New Roman"/>
          <w:i w:val="0"/>
        </w:rPr>
      </w:pPr>
    </w:p>
    <w:p w:rsidR="008845DA" w:rsidRPr="00B86304" w:rsidRDefault="008845DA" w:rsidP="00E150EB">
      <w:pPr>
        <w:pStyle w:val="20"/>
        <w:spacing w:before="0" w:after="0" w:line="240" w:lineRule="exact"/>
        <w:jc w:val="center"/>
        <w:rPr>
          <w:rFonts w:ascii="Times New Roman" w:hAnsi="Times New Roman" w:cs="Times New Roman"/>
          <w:bCs w:val="0"/>
        </w:rPr>
      </w:pPr>
      <w:r w:rsidRPr="00B86304">
        <w:rPr>
          <w:rFonts w:ascii="Times New Roman" w:hAnsi="Times New Roman" w:cs="Times New Roman"/>
          <w:i w:val="0"/>
        </w:rPr>
        <w:t xml:space="preserve">4. Дефицит (профицит) </w:t>
      </w:r>
      <w:r>
        <w:rPr>
          <w:rFonts w:ascii="Times New Roman" w:hAnsi="Times New Roman" w:cs="Times New Roman"/>
          <w:i w:val="0"/>
        </w:rPr>
        <w:t>бюджета муниципального района,</w:t>
      </w:r>
      <w:r w:rsidR="00E150EB">
        <w:rPr>
          <w:rFonts w:ascii="Times New Roman" w:hAnsi="Times New Roman" w:cs="Times New Roman"/>
          <w:i w:val="0"/>
        </w:rPr>
        <w:t xml:space="preserve"> </w:t>
      </w:r>
      <w:r>
        <w:rPr>
          <w:rFonts w:ascii="Times New Roman" w:hAnsi="Times New Roman" w:cs="Times New Roman"/>
          <w:i w:val="0"/>
        </w:rPr>
        <w:t>муниципальный</w:t>
      </w:r>
      <w:r w:rsidRPr="00B86304">
        <w:rPr>
          <w:rFonts w:ascii="Times New Roman" w:hAnsi="Times New Roman" w:cs="Times New Roman"/>
          <w:i w:val="0"/>
        </w:rPr>
        <w:t xml:space="preserve"> </w:t>
      </w:r>
      <w:r w:rsidRPr="00B86304">
        <w:rPr>
          <w:rFonts w:ascii="Times New Roman" w:hAnsi="Times New Roman" w:cs="Times New Roman"/>
          <w:bCs w:val="0"/>
          <w:i w:val="0"/>
        </w:rPr>
        <w:t xml:space="preserve">внутренний долг </w:t>
      </w:r>
      <w:proofErr w:type="spellStart"/>
      <w:r>
        <w:rPr>
          <w:rFonts w:ascii="Times New Roman" w:hAnsi="Times New Roman" w:cs="Times New Roman"/>
          <w:bCs w:val="0"/>
          <w:i w:val="0"/>
        </w:rPr>
        <w:t>Шимского</w:t>
      </w:r>
      <w:proofErr w:type="spellEnd"/>
      <w:r>
        <w:rPr>
          <w:rFonts w:ascii="Times New Roman" w:hAnsi="Times New Roman" w:cs="Times New Roman"/>
          <w:bCs w:val="0"/>
          <w:i w:val="0"/>
        </w:rPr>
        <w:t xml:space="preserve"> муниципального района</w:t>
      </w:r>
    </w:p>
    <w:p w:rsidR="008845DA" w:rsidRPr="00B86304" w:rsidRDefault="008845DA" w:rsidP="008845DA">
      <w:pPr>
        <w:ind w:firstLine="708"/>
        <w:jc w:val="both"/>
        <w:rPr>
          <w:sz w:val="28"/>
        </w:rPr>
      </w:pPr>
      <w:r>
        <w:rPr>
          <w:sz w:val="28"/>
        </w:rPr>
        <w:t>Б</w:t>
      </w:r>
      <w:r w:rsidRPr="00B86304">
        <w:rPr>
          <w:sz w:val="28"/>
        </w:rPr>
        <w:t xml:space="preserve">юджет </w:t>
      </w:r>
      <w:r>
        <w:rPr>
          <w:sz w:val="28"/>
        </w:rPr>
        <w:t xml:space="preserve">муниципального района в 2020 -2022 </w:t>
      </w:r>
      <w:r w:rsidRPr="00B86304">
        <w:rPr>
          <w:sz w:val="28"/>
        </w:rPr>
        <w:t>год</w:t>
      </w:r>
      <w:r>
        <w:rPr>
          <w:sz w:val="28"/>
        </w:rPr>
        <w:t>ах</w:t>
      </w:r>
      <w:r w:rsidRPr="00B86304">
        <w:rPr>
          <w:sz w:val="28"/>
        </w:rPr>
        <w:t xml:space="preserve"> сформирован </w:t>
      </w:r>
      <w:r>
        <w:rPr>
          <w:sz w:val="28"/>
        </w:rPr>
        <w:t>без дефицита</w:t>
      </w:r>
      <w:r w:rsidRPr="00B86304">
        <w:rPr>
          <w:sz w:val="28"/>
        </w:rPr>
        <w:t>.</w:t>
      </w:r>
    </w:p>
    <w:p w:rsidR="008845DA" w:rsidRPr="00B86304" w:rsidRDefault="008845DA" w:rsidP="008845DA">
      <w:pPr>
        <w:pStyle w:val="25"/>
        <w:spacing w:after="0"/>
        <w:ind w:left="0" w:firstLine="709"/>
        <w:jc w:val="both"/>
        <w:rPr>
          <w:bCs/>
          <w:sz w:val="28"/>
          <w:szCs w:val="28"/>
        </w:rPr>
      </w:pPr>
      <w:r>
        <w:rPr>
          <w:bCs/>
          <w:sz w:val="28"/>
          <w:szCs w:val="28"/>
        </w:rPr>
        <w:t>Муниципальный</w:t>
      </w:r>
      <w:r w:rsidRPr="00B86304">
        <w:rPr>
          <w:bCs/>
          <w:sz w:val="28"/>
          <w:szCs w:val="28"/>
        </w:rPr>
        <w:t xml:space="preserve"> внутренний долг </w:t>
      </w:r>
      <w:r>
        <w:rPr>
          <w:bCs/>
          <w:sz w:val="28"/>
          <w:szCs w:val="28"/>
        </w:rPr>
        <w:t>Шимского муниципального района</w:t>
      </w:r>
      <w:r w:rsidRPr="00B86304">
        <w:rPr>
          <w:bCs/>
          <w:sz w:val="28"/>
          <w:szCs w:val="28"/>
        </w:rPr>
        <w:t xml:space="preserve"> по состоянию на 1 января 201</w:t>
      </w:r>
      <w:r>
        <w:rPr>
          <w:bCs/>
          <w:sz w:val="28"/>
          <w:szCs w:val="28"/>
        </w:rPr>
        <w:t>9</w:t>
      </w:r>
      <w:r w:rsidRPr="00B86304">
        <w:rPr>
          <w:bCs/>
          <w:sz w:val="28"/>
          <w:szCs w:val="28"/>
        </w:rPr>
        <w:t xml:space="preserve"> года составил </w:t>
      </w:r>
      <w:r w:rsidRPr="00140900">
        <w:rPr>
          <w:sz w:val="28"/>
          <w:szCs w:val="28"/>
        </w:rPr>
        <w:t>5 592,0</w:t>
      </w:r>
      <w:r>
        <w:rPr>
          <w:sz w:val="28"/>
          <w:szCs w:val="28"/>
        </w:rPr>
        <w:t xml:space="preserve"> тыс</w:t>
      </w:r>
      <w:r w:rsidRPr="00B86304">
        <w:rPr>
          <w:bCs/>
          <w:sz w:val="28"/>
          <w:szCs w:val="28"/>
        </w:rPr>
        <w:t xml:space="preserve">. рублей, в том числе кредиты банков – </w:t>
      </w:r>
      <w:r w:rsidRPr="00140900">
        <w:rPr>
          <w:sz w:val="28"/>
          <w:szCs w:val="28"/>
        </w:rPr>
        <w:t>3 000</w:t>
      </w:r>
      <w:r>
        <w:rPr>
          <w:sz w:val="28"/>
          <w:szCs w:val="28"/>
        </w:rPr>
        <w:t xml:space="preserve"> тыс</w:t>
      </w:r>
      <w:r w:rsidRPr="00B86304">
        <w:rPr>
          <w:sz w:val="28"/>
          <w:szCs w:val="28"/>
        </w:rPr>
        <w:t>. рублей (</w:t>
      </w:r>
      <w:r>
        <w:rPr>
          <w:sz w:val="28"/>
          <w:szCs w:val="28"/>
        </w:rPr>
        <w:t>53,6</w:t>
      </w:r>
      <w:r w:rsidRPr="00B86304">
        <w:rPr>
          <w:sz w:val="28"/>
          <w:szCs w:val="28"/>
        </w:rPr>
        <w:t>%),</w:t>
      </w:r>
      <w:r w:rsidRPr="00B86304">
        <w:rPr>
          <w:bCs/>
          <w:sz w:val="28"/>
          <w:szCs w:val="28"/>
        </w:rPr>
        <w:t xml:space="preserve">бюджетные кредиты – </w:t>
      </w:r>
      <w:r w:rsidRPr="00140900">
        <w:rPr>
          <w:sz w:val="28"/>
          <w:szCs w:val="28"/>
        </w:rPr>
        <w:t>2 592,0</w:t>
      </w:r>
      <w:r w:rsidRPr="00B86304">
        <w:rPr>
          <w:sz w:val="28"/>
          <w:szCs w:val="28"/>
        </w:rPr>
        <w:t xml:space="preserve"> </w:t>
      </w:r>
      <w:r>
        <w:rPr>
          <w:sz w:val="28"/>
          <w:szCs w:val="28"/>
        </w:rPr>
        <w:t>тыс</w:t>
      </w:r>
      <w:r w:rsidRPr="00B86304">
        <w:rPr>
          <w:sz w:val="28"/>
          <w:szCs w:val="28"/>
        </w:rPr>
        <w:t>. рублей (</w:t>
      </w:r>
      <w:r>
        <w:rPr>
          <w:sz w:val="28"/>
          <w:szCs w:val="28"/>
        </w:rPr>
        <w:t>46,4</w:t>
      </w:r>
      <w:r w:rsidRPr="00B86304">
        <w:rPr>
          <w:sz w:val="28"/>
          <w:szCs w:val="28"/>
        </w:rPr>
        <w:t xml:space="preserve"> %).</w:t>
      </w:r>
      <w:r w:rsidRPr="00B86304">
        <w:rPr>
          <w:bCs/>
          <w:sz w:val="28"/>
          <w:szCs w:val="28"/>
        </w:rPr>
        <w:t xml:space="preserve"> </w:t>
      </w:r>
    </w:p>
    <w:p w:rsidR="008845DA" w:rsidRDefault="008845DA" w:rsidP="008845DA">
      <w:pPr>
        <w:pStyle w:val="25"/>
        <w:spacing w:after="0"/>
        <w:ind w:left="0" w:firstLine="709"/>
        <w:jc w:val="both"/>
        <w:rPr>
          <w:bCs/>
          <w:sz w:val="28"/>
          <w:szCs w:val="28"/>
        </w:rPr>
      </w:pPr>
      <w:r w:rsidRPr="00B86304">
        <w:rPr>
          <w:bCs/>
          <w:sz w:val="28"/>
          <w:szCs w:val="28"/>
        </w:rPr>
        <w:t xml:space="preserve">Ожидаемый объем </w:t>
      </w:r>
      <w:r>
        <w:rPr>
          <w:bCs/>
          <w:sz w:val="28"/>
          <w:szCs w:val="28"/>
        </w:rPr>
        <w:t>муниципального</w:t>
      </w:r>
      <w:r w:rsidRPr="00B86304">
        <w:rPr>
          <w:bCs/>
          <w:sz w:val="28"/>
          <w:szCs w:val="28"/>
        </w:rPr>
        <w:t xml:space="preserve"> внутреннего долга </w:t>
      </w:r>
      <w:r>
        <w:rPr>
          <w:bCs/>
          <w:sz w:val="28"/>
          <w:szCs w:val="28"/>
        </w:rPr>
        <w:t>района</w:t>
      </w:r>
      <w:r w:rsidRPr="00B86304">
        <w:rPr>
          <w:bCs/>
          <w:sz w:val="28"/>
          <w:szCs w:val="28"/>
        </w:rPr>
        <w:t xml:space="preserve"> на 1 января 20</w:t>
      </w:r>
      <w:r>
        <w:rPr>
          <w:bCs/>
          <w:sz w:val="28"/>
          <w:szCs w:val="28"/>
        </w:rPr>
        <w:t>20</w:t>
      </w:r>
      <w:r w:rsidRPr="00B86304">
        <w:rPr>
          <w:bCs/>
          <w:sz w:val="28"/>
          <w:szCs w:val="28"/>
        </w:rPr>
        <w:t xml:space="preserve"> года составит </w:t>
      </w:r>
      <w:r w:rsidRPr="00140900">
        <w:rPr>
          <w:bCs/>
          <w:sz w:val="28"/>
          <w:szCs w:val="28"/>
        </w:rPr>
        <w:t xml:space="preserve">5 </w:t>
      </w:r>
      <w:r w:rsidR="00140900" w:rsidRPr="00140900">
        <w:rPr>
          <w:bCs/>
          <w:sz w:val="28"/>
          <w:szCs w:val="28"/>
        </w:rPr>
        <w:t>3</w:t>
      </w:r>
      <w:r w:rsidRPr="00140900">
        <w:rPr>
          <w:bCs/>
          <w:sz w:val="28"/>
          <w:szCs w:val="28"/>
        </w:rPr>
        <w:t>3</w:t>
      </w:r>
      <w:r w:rsidR="00140900" w:rsidRPr="00140900">
        <w:rPr>
          <w:bCs/>
          <w:sz w:val="28"/>
          <w:szCs w:val="28"/>
        </w:rPr>
        <w:t>3</w:t>
      </w:r>
      <w:r w:rsidRPr="00140900">
        <w:rPr>
          <w:bCs/>
          <w:sz w:val="28"/>
          <w:szCs w:val="28"/>
        </w:rPr>
        <w:t>,0</w:t>
      </w:r>
      <w:r>
        <w:rPr>
          <w:bCs/>
          <w:sz w:val="28"/>
          <w:szCs w:val="28"/>
        </w:rPr>
        <w:t xml:space="preserve"> тыс</w:t>
      </w:r>
      <w:r w:rsidRPr="00B86304">
        <w:rPr>
          <w:bCs/>
          <w:sz w:val="28"/>
          <w:szCs w:val="28"/>
        </w:rPr>
        <w:t xml:space="preserve">. рублей. Из общего объема </w:t>
      </w:r>
      <w:r>
        <w:rPr>
          <w:bCs/>
          <w:sz w:val="28"/>
          <w:szCs w:val="28"/>
        </w:rPr>
        <w:t>муниципального</w:t>
      </w:r>
      <w:r w:rsidRPr="00B86304">
        <w:rPr>
          <w:bCs/>
          <w:sz w:val="28"/>
          <w:szCs w:val="28"/>
        </w:rPr>
        <w:t xml:space="preserve"> долга кредиты банков составят </w:t>
      </w:r>
      <w:r w:rsidRPr="00140900">
        <w:rPr>
          <w:bCs/>
          <w:sz w:val="28"/>
          <w:szCs w:val="28"/>
        </w:rPr>
        <w:t>3 000,0</w:t>
      </w:r>
      <w:r w:rsidRPr="00B86304">
        <w:rPr>
          <w:bCs/>
          <w:sz w:val="28"/>
          <w:szCs w:val="28"/>
        </w:rPr>
        <w:t xml:space="preserve"> </w:t>
      </w:r>
      <w:r>
        <w:rPr>
          <w:bCs/>
          <w:sz w:val="28"/>
          <w:szCs w:val="28"/>
        </w:rPr>
        <w:t>тыс</w:t>
      </w:r>
      <w:r w:rsidRPr="00B86304">
        <w:rPr>
          <w:bCs/>
          <w:sz w:val="28"/>
          <w:szCs w:val="28"/>
        </w:rPr>
        <w:t xml:space="preserve">. рублей, бюджетные кредиты – </w:t>
      </w:r>
      <w:r w:rsidRPr="00651B17">
        <w:rPr>
          <w:bCs/>
          <w:sz w:val="28"/>
          <w:szCs w:val="28"/>
        </w:rPr>
        <w:t xml:space="preserve">2 </w:t>
      </w:r>
      <w:r w:rsidR="00140900" w:rsidRPr="00651B17">
        <w:rPr>
          <w:bCs/>
          <w:sz w:val="28"/>
          <w:szCs w:val="28"/>
        </w:rPr>
        <w:t>333</w:t>
      </w:r>
      <w:r w:rsidRPr="00651B17">
        <w:rPr>
          <w:bCs/>
          <w:sz w:val="28"/>
          <w:szCs w:val="28"/>
        </w:rPr>
        <w:t>,0</w:t>
      </w:r>
      <w:r w:rsidRPr="00B86304">
        <w:rPr>
          <w:bCs/>
          <w:sz w:val="28"/>
          <w:szCs w:val="28"/>
        </w:rPr>
        <w:t xml:space="preserve"> </w:t>
      </w:r>
      <w:r>
        <w:rPr>
          <w:bCs/>
          <w:sz w:val="28"/>
          <w:szCs w:val="28"/>
        </w:rPr>
        <w:t>тыс</w:t>
      </w:r>
      <w:r w:rsidRPr="00B86304">
        <w:rPr>
          <w:bCs/>
          <w:sz w:val="28"/>
          <w:szCs w:val="28"/>
        </w:rPr>
        <w:t xml:space="preserve">. рублей. </w:t>
      </w:r>
    </w:p>
    <w:p w:rsidR="008845DA" w:rsidRDefault="008845DA" w:rsidP="008845DA">
      <w:pPr>
        <w:pStyle w:val="25"/>
        <w:spacing w:after="0"/>
        <w:ind w:left="0" w:firstLine="709"/>
        <w:jc w:val="both"/>
        <w:rPr>
          <w:bCs/>
          <w:sz w:val="28"/>
          <w:szCs w:val="28"/>
        </w:rPr>
      </w:pPr>
      <w:r w:rsidRPr="00B86304">
        <w:rPr>
          <w:bCs/>
          <w:sz w:val="28"/>
          <w:szCs w:val="28"/>
        </w:rPr>
        <w:t xml:space="preserve">Верхний предел </w:t>
      </w:r>
      <w:r>
        <w:rPr>
          <w:bCs/>
          <w:sz w:val="28"/>
          <w:szCs w:val="28"/>
        </w:rPr>
        <w:t>муниципального</w:t>
      </w:r>
      <w:r w:rsidRPr="00B86304">
        <w:rPr>
          <w:bCs/>
          <w:sz w:val="28"/>
          <w:szCs w:val="28"/>
        </w:rPr>
        <w:t xml:space="preserve"> долга </w:t>
      </w:r>
      <w:r>
        <w:rPr>
          <w:bCs/>
          <w:sz w:val="28"/>
          <w:szCs w:val="28"/>
        </w:rPr>
        <w:t>района</w:t>
      </w:r>
      <w:r w:rsidRPr="00B86304">
        <w:rPr>
          <w:bCs/>
          <w:sz w:val="28"/>
          <w:szCs w:val="28"/>
        </w:rPr>
        <w:t xml:space="preserve"> на 1 января 20</w:t>
      </w:r>
      <w:r>
        <w:rPr>
          <w:bCs/>
          <w:sz w:val="28"/>
          <w:szCs w:val="28"/>
        </w:rPr>
        <w:t>21</w:t>
      </w:r>
      <w:r w:rsidRPr="00B86304">
        <w:rPr>
          <w:bCs/>
          <w:sz w:val="28"/>
          <w:szCs w:val="28"/>
        </w:rPr>
        <w:t xml:space="preserve"> года установлен в сумме </w:t>
      </w:r>
      <w:r w:rsidRPr="00651B17">
        <w:rPr>
          <w:bCs/>
          <w:sz w:val="28"/>
          <w:szCs w:val="28"/>
        </w:rPr>
        <w:t>1</w:t>
      </w:r>
      <w:r w:rsidR="00651B17" w:rsidRPr="00651B17">
        <w:rPr>
          <w:bCs/>
          <w:sz w:val="28"/>
          <w:szCs w:val="28"/>
        </w:rPr>
        <w:t> 749,8</w:t>
      </w:r>
      <w:r w:rsidRPr="00B86304">
        <w:rPr>
          <w:bCs/>
          <w:sz w:val="28"/>
          <w:szCs w:val="28"/>
        </w:rPr>
        <w:t xml:space="preserve"> </w:t>
      </w:r>
      <w:r>
        <w:rPr>
          <w:bCs/>
          <w:sz w:val="28"/>
          <w:szCs w:val="28"/>
        </w:rPr>
        <w:t>тыс</w:t>
      </w:r>
      <w:r w:rsidRPr="00B86304">
        <w:rPr>
          <w:bCs/>
          <w:sz w:val="28"/>
          <w:szCs w:val="28"/>
        </w:rPr>
        <w:t xml:space="preserve">. рублей, в том числе по </w:t>
      </w:r>
      <w:r>
        <w:rPr>
          <w:bCs/>
          <w:sz w:val="28"/>
          <w:szCs w:val="28"/>
        </w:rPr>
        <w:t xml:space="preserve">муниципальным </w:t>
      </w:r>
      <w:r w:rsidRPr="00B86304">
        <w:rPr>
          <w:bCs/>
          <w:sz w:val="28"/>
          <w:szCs w:val="28"/>
        </w:rPr>
        <w:t xml:space="preserve">гарантиям – </w:t>
      </w:r>
      <w:r w:rsidRPr="00651B17">
        <w:rPr>
          <w:bCs/>
          <w:sz w:val="28"/>
          <w:szCs w:val="28"/>
        </w:rPr>
        <w:t>0,0</w:t>
      </w:r>
      <w:r w:rsidRPr="00B86304">
        <w:rPr>
          <w:bCs/>
          <w:sz w:val="28"/>
          <w:szCs w:val="28"/>
        </w:rPr>
        <w:t xml:space="preserve"> </w:t>
      </w:r>
      <w:r>
        <w:rPr>
          <w:bCs/>
          <w:sz w:val="28"/>
          <w:szCs w:val="28"/>
        </w:rPr>
        <w:t>тыс</w:t>
      </w:r>
      <w:r w:rsidRPr="00B86304">
        <w:rPr>
          <w:bCs/>
          <w:sz w:val="28"/>
          <w:szCs w:val="28"/>
        </w:rPr>
        <w:t>.</w:t>
      </w:r>
      <w:r>
        <w:rPr>
          <w:bCs/>
          <w:sz w:val="28"/>
          <w:szCs w:val="28"/>
        </w:rPr>
        <w:t xml:space="preserve"> рублей.</w:t>
      </w:r>
    </w:p>
    <w:p w:rsidR="008845DA" w:rsidRPr="00B86304" w:rsidRDefault="008845DA" w:rsidP="008845DA">
      <w:pPr>
        <w:pStyle w:val="25"/>
        <w:spacing w:after="0"/>
        <w:ind w:left="0" w:firstLine="709"/>
        <w:jc w:val="both"/>
        <w:rPr>
          <w:bCs/>
          <w:sz w:val="28"/>
          <w:szCs w:val="28"/>
        </w:rPr>
      </w:pPr>
      <w:r w:rsidRPr="00F47D1A">
        <w:rPr>
          <w:bCs/>
          <w:sz w:val="28"/>
          <w:szCs w:val="28"/>
        </w:rPr>
        <w:t>Верхний предел муниципального долга района на 1 января 202</w:t>
      </w:r>
      <w:r>
        <w:rPr>
          <w:bCs/>
          <w:sz w:val="28"/>
          <w:szCs w:val="28"/>
        </w:rPr>
        <w:t>2</w:t>
      </w:r>
      <w:r w:rsidRPr="00F47D1A">
        <w:rPr>
          <w:bCs/>
          <w:sz w:val="28"/>
          <w:szCs w:val="28"/>
        </w:rPr>
        <w:t xml:space="preserve"> года установлен в сумме </w:t>
      </w:r>
      <w:r w:rsidR="00651B17">
        <w:rPr>
          <w:bCs/>
          <w:sz w:val="28"/>
          <w:szCs w:val="28"/>
        </w:rPr>
        <w:t>525,0</w:t>
      </w:r>
      <w:r w:rsidRPr="00F47D1A">
        <w:rPr>
          <w:bCs/>
          <w:sz w:val="28"/>
          <w:szCs w:val="28"/>
        </w:rPr>
        <w:t xml:space="preserve"> тыс. рублей, </w:t>
      </w:r>
      <w:r>
        <w:rPr>
          <w:bCs/>
          <w:sz w:val="28"/>
          <w:szCs w:val="28"/>
        </w:rPr>
        <w:t xml:space="preserve">на 1 января 2023 года – в сумме </w:t>
      </w:r>
      <w:r w:rsidR="00651B17">
        <w:rPr>
          <w:bCs/>
          <w:sz w:val="28"/>
          <w:szCs w:val="28"/>
        </w:rPr>
        <w:t>0,0</w:t>
      </w:r>
      <w:r>
        <w:rPr>
          <w:bCs/>
          <w:sz w:val="28"/>
          <w:szCs w:val="28"/>
        </w:rPr>
        <w:t xml:space="preserve"> </w:t>
      </w:r>
      <w:r w:rsidRPr="00F47D1A">
        <w:rPr>
          <w:bCs/>
          <w:sz w:val="28"/>
          <w:szCs w:val="28"/>
        </w:rPr>
        <w:t>тыс. рублей.</w:t>
      </w:r>
    </w:p>
    <w:p w:rsidR="008845DA" w:rsidRPr="00B86304" w:rsidRDefault="008845DA" w:rsidP="008845DA">
      <w:pPr>
        <w:pStyle w:val="25"/>
        <w:spacing w:after="0"/>
        <w:ind w:left="0" w:firstLine="709"/>
        <w:jc w:val="both"/>
        <w:rPr>
          <w:bCs/>
          <w:sz w:val="28"/>
          <w:szCs w:val="28"/>
        </w:rPr>
      </w:pPr>
      <w:r w:rsidRPr="00B86304">
        <w:rPr>
          <w:bCs/>
          <w:sz w:val="28"/>
          <w:szCs w:val="28"/>
        </w:rPr>
        <w:t xml:space="preserve">Политика в области </w:t>
      </w:r>
      <w:r>
        <w:rPr>
          <w:bCs/>
          <w:sz w:val="28"/>
          <w:szCs w:val="28"/>
        </w:rPr>
        <w:t>муниципального</w:t>
      </w:r>
      <w:r w:rsidRPr="00B86304">
        <w:rPr>
          <w:bCs/>
          <w:sz w:val="28"/>
          <w:szCs w:val="28"/>
        </w:rPr>
        <w:t xml:space="preserve"> долга на 20</w:t>
      </w:r>
      <w:r>
        <w:rPr>
          <w:bCs/>
          <w:sz w:val="28"/>
          <w:szCs w:val="28"/>
        </w:rPr>
        <w:t>20</w:t>
      </w:r>
      <w:r w:rsidRPr="00B86304">
        <w:rPr>
          <w:bCs/>
          <w:sz w:val="28"/>
          <w:szCs w:val="28"/>
        </w:rPr>
        <w:t xml:space="preserve"> год и на плановый период 202</w:t>
      </w:r>
      <w:r>
        <w:rPr>
          <w:bCs/>
          <w:sz w:val="28"/>
          <w:szCs w:val="28"/>
        </w:rPr>
        <w:t>1</w:t>
      </w:r>
      <w:r w:rsidRPr="00B86304">
        <w:rPr>
          <w:bCs/>
          <w:sz w:val="28"/>
          <w:szCs w:val="28"/>
        </w:rPr>
        <w:t xml:space="preserve"> и 202</w:t>
      </w:r>
      <w:r>
        <w:rPr>
          <w:bCs/>
          <w:sz w:val="28"/>
          <w:szCs w:val="28"/>
        </w:rPr>
        <w:t>2</w:t>
      </w:r>
      <w:r w:rsidRPr="00B86304">
        <w:rPr>
          <w:bCs/>
          <w:sz w:val="28"/>
          <w:szCs w:val="28"/>
        </w:rPr>
        <w:t xml:space="preserve"> годов будет направлена на: </w:t>
      </w:r>
    </w:p>
    <w:p w:rsidR="008845DA" w:rsidRPr="00B86304" w:rsidRDefault="008845DA" w:rsidP="008845DA">
      <w:pPr>
        <w:pStyle w:val="25"/>
        <w:spacing w:after="0"/>
        <w:ind w:left="0" w:firstLine="709"/>
        <w:jc w:val="both"/>
        <w:rPr>
          <w:bCs/>
          <w:sz w:val="28"/>
          <w:szCs w:val="28"/>
        </w:rPr>
      </w:pPr>
      <w:r w:rsidRPr="00B86304">
        <w:rPr>
          <w:bCs/>
          <w:sz w:val="28"/>
          <w:szCs w:val="28"/>
        </w:rPr>
        <w:t xml:space="preserve">1) своевременное и полное исполнение и обслуживание долговых обязательств </w:t>
      </w:r>
      <w:r>
        <w:rPr>
          <w:bCs/>
          <w:sz w:val="28"/>
          <w:szCs w:val="28"/>
        </w:rPr>
        <w:t>Шимского муниципального района</w:t>
      </w:r>
      <w:r w:rsidRPr="00B86304">
        <w:rPr>
          <w:bCs/>
          <w:sz w:val="28"/>
          <w:szCs w:val="28"/>
        </w:rPr>
        <w:t>;</w:t>
      </w:r>
    </w:p>
    <w:p w:rsidR="008845DA" w:rsidRPr="00B86304" w:rsidRDefault="008845DA" w:rsidP="008845DA">
      <w:pPr>
        <w:pStyle w:val="25"/>
        <w:spacing w:after="0"/>
        <w:ind w:left="0" w:firstLine="709"/>
        <w:jc w:val="both"/>
        <w:rPr>
          <w:bCs/>
          <w:sz w:val="28"/>
          <w:szCs w:val="28"/>
        </w:rPr>
      </w:pPr>
      <w:r w:rsidRPr="00B86304">
        <w:rPr>
          <w:bCs/>
          <w:sz w:val="28"/>
          <w:szCs w:val="28"/>
        </w:rPr>
        <w:t xml:space="preserve">2) поддержание объема </w:t>
      </w:r>
      <w:r>
        <w:rPr>
          <w:bCs/>
          <w:sz w:val="28"/>
          <w:szCs w:val="28"/>
        </w:rPr>
        <w:t>муниципального</w:t>
      </w:r>
      <w:r w:rsidRPr="00B86304">
        <w:rPr>
          <w:bCs/>
          <w:sz w:val="28"/>
          <w:szCs w:val="28"/>
        </w:rPr>
        <w:t xml:space="preserve"> долга </w:t>
      </w:r>
      <w:r>
        <w:rPr>
          <w:bCs/>
          <w:sz w:val="28"/>
          <w:szCs w:val="28"/>
        </w:rPr>
        <w:t>Шимского муниципального района</w:t>
      </w:r>
      <w:r w:rsidRPr="00B86304">
        <w:rPr>
          <w:bCs/>
          <w:sz w:val="28"/>
          <w:szCs w:val="28"/>
        </w:rPr>
        <w:t xml:space="preserve"> в пределах, установленных законодательством;</w:t>
      </w:r>
    </w:p>
    <w:p w:rsidR="008845DA" w:rsidRPr="00B86304" w:rsidRDefault="008845DA" w:rsidP="008845DA">
      <w:pPr>
        <w:pStyle w:val="25"/>
        <w:spacing w:after="0"/>
        <w:ind w:left="0" w:firstLine="709"/>
        <w:jc w:val="both"/>
        <w:rPr>
          <w:bCs/>
          <w:sz w:val="28"/>
          <w:szCs w:val="28"/>
        </w:rPr>
      </w:pPr>
      <w:r w:rsidRPr="00B86304">
        <w:rPr>
          <w:sz w:val="28"/>
          <w:szCs w:val="28"/>
        </w:rPr>
        <w:t xml:space="preserve">3) </w:t>
      </w:r>
      <w:r w:rsidRPr="00B86304">
        <w:rPr>
          <w:bCs/>
          <w:sz w:val="28"/>
          <w:szCs w:val="28"/>
        </w:rPr>
        <w:t xml:space="preserve">обеспечение поддержания расходов на обслуживание </w:t>
      </w:r>
      <w:r>
        <w:rPr>
          <w:bCs/>
          <w:sz w:val="28"/>
          <w:szCs w:val="28"/>
        </w:rPr>
        <w:t>муниципального</w:t>
      </w:r>
      <w:r w:rsidRPr="00B86304">
        <w:rPr>
          <w:bCs/>
          <w:sz w:val="28"/>
          <w:szCs w:val="28"/>
        </w:rPr>
        <w:t xml:space="preserve"> долга </w:t>
      </w:r>
      <w:r>
        <w:rPr>
          <w:bCs/>
          <w:sz w:val="28"/>
          <w:szCs w:val="28"/>
        </w:rPr>
        <w:t>Шимского муниципального района</w:t>
      </w:r>
      <w:r w:rsidRPr="00B86304">
        <w:rPr>
          <w:bCs/>
          <w:sz w:val="28"/>
          <w:szCs w:val="28"/>
        </w:rPr>
        <w:t xml:space="preserve"> в пределах, установленных законодательством;</w:t>
      </w:r>
    </w:p>
    <w:p w:rsidR="008845DA" w:rsidRPr="00B86304" w:rsidRDefault="008845DA" w:rsidP="008845DA">
      <w:pPr>
        <w:pStyle w:val="25"/>
        <w:spacing w:after="0"/>
        <w:ind w:left="0" w:firstLine="709"/>
        <w:jc w:val="both"/>
        <w:rPr>
          <w:bCs/>
          <w:sz w:val="28"/>
          <w:szCs w:val="28"/>
        </w:rPr>
      </w:pPr>
      <w:r w:rsidRPr="00B86304">
        <w:rPr>
          <w:bCs/>
          <w:sz w:val="28"/>
          <w:szCs w:val="28"/>
        </w:rPr>
        <w:lastRenderedPageBreak/>
        <w:t xml:space="preserve">5) минимизацию стоимости обслуживания </w:t>
      </w:r>
      <w:r>
        <w:rPr>
          <w:bCs/>
          <w:sz w:val="28"/>
          <w:szCs w:val="28"/>
        </w:rPr>
        <w:t>муниципального</w:t>
      </w:r>
      <w:r w:rsidRPr="00B86304">
        <w:rPr>
          <w:bCs/>
          <w:sz w:val="28"/>
          <w:szCs w:val="28"/>
        </w:rPr>
        <w:t xml:space="preserve"> долга </w:t>
      </w:r>
      <w:r>
        <w:rPr>
          <w:bCs/>
          <w:sz w:val="28"/>
          <w:szCs w:val="28"/>
        </w:rPr>
        <w:t>Шимского муниципального района</w:t>
      </w:r>
      <w:r w:rsidRPr="00B86304">
        <w:rPr>
          <w:bCs/>
          <w:sz w:val="28"/>
          <w:szCs w:val="28"/>
        </w:rPr>
        <w:t>.</w:t>
      </w:r>
    </w:p>
    <w:p w:rsidR="008845DA" w:rsidRPr="00B86304" w:rsidRDefault="008845DA" w:rsidP="008845DA">
      <w:pPr>
        <w:pStyle w:val="af5"/>
        <w:spacing w:line="320" w:lineRule="exact"/>
        <w:ind w:firstLine="709"/>
        <w:jc w:val="center"/>
        <w:rPr>
          <w:b/>
          <w:sz w:val="28"/>
        </w:rPr>
      </w:pPr>
    </w:p>
    <w:p w:rsidR="008845DA" w:rsidRPr="00B86304" w:rsidRDefault="008845DA" w:rsidP="008845DA">
      <w:pPr>
        <w:pStyle w:val="af5"/>
        <w:spacing w:line="320" w:lineRule="exact"/>
        <w:ind w:firstLine="709"/>
        <w:jc w:val="center"/>
        <w:rPr>
          <w:b/>
          <w:sz w:val="28"/>
        </w:rPr>
      </w:pPr>
      <w:r w:rsidRPr="00B86304">
        <w:rPr>
          <w:b/>
          <w:sz w:val="28"/>
        </w:rPr>
        <w:t>5. Межбюджетные отношения.</w:t>
      </w:r>
    </w:p>
    <w:p w:rsidR="008845DA" w:rsidRPr="00B86304" w:rsidRDefault="008845DA" w:rsidP="008845DA">
      <w:pPr>
        <w:autoSpaceDE w:val="0"/>
        <w:autoSpaceDN w:val="0"/>
        <w:adjustRightInd w:val="0"/>
        <w:ind w:firstLine="709"/>
        <w:jc w:val="both"/>
        <w:rPr>
          <w:sz w:val="28"/>
          <w:szCs w:val="28"/>
        </w:rPr>
      </w:pPr>
      <w:r w:rsidRPr="00B86304">
        <w:rPr>
          <w:sz w:val="28"/>
          <w:szCs w:val="28"/>
        </w:rPr>
        <w:t xml:space="preserve">Межбюджетные отношения с муниципальными образованиями </w:t>
      </w:r>
      <w:r>
        <w:rPr>
          <w:sz w:val="28"/>
          <w:szCs w:val="28"/>
        </w:rPr>
        <w:t>Шимского муниципального района</w:t>
      </w:r>
      <w:r w:rsidRPr="00B86304">
        <w:rPr>
          <w:sz w:val="28"/>
          <w:szCs w:val="28"/>
        </w:rPr>
        <w:t xml:space="preserve"> в 20</w:t>
      </w:r>
      <w:r>
        <w:rPr>
          <w:sz w:val="28"/>
          <w:szCs w:val="28"/>
        </w:rPr>
        <w:t>20</w:t>
      </w:r>
      <w:r w:rsidRPr="00B86304">
        <w:rPr>
          <w:sz w:val="28"/>
          <w:szCs w:val="28"/>
        </w:rPr>
        <w:t xml:space="preserve"> - 202</w:t>
      </w:r>
      <w:r>
        <w:rPr>
          <w:sz w:val="28"/>
          <w:szCs w:val="28"/>
        </w:rPr>
        <w:t>2</w:t>
      </w:r>
      <w:r w:rsidRPr="00B86304">
        <w:rPr>
          <w:sz w:val="28"/>
          <w:szCs w:val="28"/>
        </w:rPr>
        <w:t xml:space="preserve"> годах будут формироваться с учетом преемственности основных задач, поставленных на 201</w:t>
      </w:r>
      <w:r>
        <w:rPr>
          <w:sz w:val="28"/>
          <w:szCs w:val="28"/>
        </w:rPr>
        <w:t>9</w:t>
      </w:r>
      <w:r w:rsidRPr="00B86304">
        <w:rPr>
          <w:sz w:val="28"/>
          <w:szCs w:val="28"/>
        </w:rPr>
        <w:t xml:space="preserve"> год, изменений бюджетного и налогового законодательства Российской Федерации, в соответствии с требованиями Бюджетного </w:t>
      </w:r>
      <w:hyperlink r:id="rId13" w:history="1">
        <w:r w:rsidRPr="00B86304">
          <w:rPr>
            <w:sz w:val="28"/>
            <w:szCs w:val="28"/>
          </w:rPr>
          <w:t>кодекса</w:t>
        </w:r>
      </w:hyperlink>
      <w:r w:rsidRPr="00B86304">
        <w:rPr>
          <w:sz w:val="28"/>
          <w:szCs w:val="28"/>
        </w:rPr>
        <w:t xml:space="preserve"> Российской Федерации и областного закона от 06.03.2009 № 482-ОЗ «О межбюджетных отношениях в </w:t>
      </w:r>
      <w:r>
        <w:rPr>
          <w:sz w:val="28"/>
          <w:szCs w:val="28"/>
        </w:rPr>
        <w:t>Новгородской области</w:t>
      </w:r>
      <w:r w:rsidRPr="00B86304">
        <w:rPr>
          <w:sz w:val="28"/>
          <w:szCs w:val="28"/>
        </w:rPr>
        <w:t>».</w:t>
      </w:r>
    </w:p>
    <w:p w:rsidR="008845DA" w:rsidRPr="00B86304" w:rsidRDefault="008845DA" w:rsidP="008845DA">
      <w:pPr>
        <w:autoSpaceDE w:val="0"/>
        <w:autoSpaceDN w:val="0"/>
        <w:adjustRightInd w:val="0"/>
        <w:ind w:firstLine="709"/>
        <w:jc w:val="both"/>
        <w:rPr>
          <w:sz w:val="28"/>
          <w:szCs w:val="28"/>
        </w:rPr>
      </w:pPr>
      <w:r w:rsidRPr="00B86304">
        <w:rPr>
          <w:sz w:val="28"/>
          <w:szCs w:val="28"/>
        </w:rPr>
        <w:t>Приоритетными направлениями работы в сфере межбюджетных отношений в 20</w:t>
      </w:r>
      <w:r>
        <w:rPr>
          <w:sz w:val="28"/>
          <w:szCs w:val="28"/>
        </w:rPr>
        <w:t>20</w:t>
      </w:r>
      <w:r w:rsidRPr="00B86304">
        <w:rPr>
          <w:sz w:val="28"/>
          <w:szCs w:val="28"/>
        </w:rPr>
        <w:t xml:space="preserve"> - 202</w:t>
      </w:r>
      <w:r w:rsidR="00CF3637">
        <w:rPr>
          <w:sz w:val="28"/>
          <w:szCs w:val="28"/>
        </w:rPr>
        <w:t>2</w:t>
      </w:r>
      <w:r w:rsidRPr="00B86304">
        <w:rPr>
          <w:sz w:val="28"/>
          <w:szCs w:val="28"/>
        </w:rPr>
        <w:t xml:space="preserve"> годах будут являться:</w:t>
      </w:r>
    </w:p>
    <w:p w:rsidR="008845DA" w:rsidRPr="00B86304" w:rsidRDefault="008845DA" w:rsidP="008845DA">
      <w:pPr>
        <w:autoSpaceDE w:val="0"/>
        <w:autoSpaceDN w:val="0"/>
        <w:adjustRightInd w:val="0"/>
        <w:ind w:firstLine="709"/>
        <w:jc w:val="both"/>
        <w:rPr>
          <w:sz w:val="28"/>
          <w:szCs w:val="28"/>
        </w:rPr>
      </w:pPr>
      <w:r w:rsidRPr="00B86304">
        <w:rPr>
          <w:sz w:val="28"/>
          <w:szCs w:val="28"/>
        </w:rPr>
        <w:t>- повышение эффективности реализации приоритетов государственной политики на местном уровне;</w:t>
      </w:r>
    </w:p>
    <w:p w:rsidR="008845DA" w:rsidRPr="00B86304" w:rsidRDefault="008845DA" w:rsidP="008845DA">
      <w:pPr>
        <w:autoSpaceDE w:val="0"/>
        <w:autoSpaceDN w:val="0"/>
        <w:adjustRightInd w:val="0"/>
        <w:ind w:firstLine="709"/>
        <w:jc w:val="both"/>
        <w:rPr>
          <w:sz w:val="28"/>
          <w:szCs w:val="28"/>
        </w:rPr>
      </w:pPr>
      <w:r w:rsidRPr="00B86304">
        <w:rPr>
          <w:sz w:val="28"/>
          <w:szCs w:val="28"/>
        </w:rPr>
        <w:t xml:space="preserve">- мотивация органов местного самоуправления </w:t>
      </w:r>
      <w:r>
        <w:rPr>
          <w:sz w:val="28"/>
          <w:szCs w:val="28"/>
        </w:rPr>
        <w:t>Шимского муниципального района</w:t>
      </w:r>
      <w:r w:rsidRPr="00B86304">
        <w:rPr>
          <w:sz w:val="28"/>
          <w:szCs w:val="28"/>
        </w:rPr>
        <w:t xml:space="preserve"> к экономическому развитию и наращиванию налоговой базы;</w:t>
      </w:r>
    </w:p>
    <w:p w:rsidR="008845DA" w:rsidRPr="00B86304" w:rsidRDefault="008845DA" w:rsidP="008845DA">
      <w:pPr>
        <w:autoSpaceDE w:val="0"/>
        <w:autoSpaceDN w:val="0"/>
        <w:adjustRightInd w:val="0"/>
        <w:ind w:firstLine="709"/>
        <w:jc w:val="both"/>
        <w:rPr>
          <w:sz w:val="28"/>
          <w:szCs w:val="28"/>
        </w:rPr>
      </w:pPr>
      <w:r w:rsidRPr="00B86304">
        <w:rPr>
          <w:sz w:val="28"/>
          <w:szCs w:val="28"/>
        </w:rPr>
        <w:t xml:space="preserve">- повышение финансовой дисциплины муниципальных образований </w:t>
      </w:r>
      <w:r>
        <w:rPr>
          <w:sz w:val="28"/>
          <w:szCs w:val="28"/>
        </w:rPr>
        <w:t>Шимского муниципального района</w:t>
      </w:r>
      <w:r w:rsidRPr="00B86304">
        <w:rPr>
          <w:sz w:val="28"/>
          <w:szCs w:val="28"/>
        </w:rPr>
        <w:t xml:space="preserve">, получателей межбюджетных трансфертов из </w:t>
      </w:r>
      <w:r>
        <w:rPr>
          <w:sz w:val="28"/>
          <w:szCs w:val="28"/>
        </w:rPr>
        <w:t>бюджета муниципального района</w:t>
      </w:r>
      <w:r w:rsidRPr="00B86304">
        <w:rPr>
          <w:sz w:val="28"/>
          <w:szCs w:val="28"/>
        </w:rPr>
        <w:t>.</w:t>
      </w:r>
    </w:p>
    <w:p w:rsidR="008845DA" w:rsidRPr="00B86304" w:rsidRDefault="008845DA" w:rsidP="008845DA">
      <w:pPr>
        <w:autoSpaceDE w:val="0"/>
        <w:autoSpaceDN w:val="0"/>
        <w:adjustRightInd w:val="0"/>
        <w:ind w:firstLine="709"/>
        <w:jc w:val="both"/>
        <w:rPr>
          <w:sz w:val="28"/>
          <w:szCs w:val="28"/>
        </w:rPr>
      </w:pPr>
      <w:r w:rsidRPr="00B86304">
        <w:rPr>
          <w:sz w:val="28"/>
          <w:szCs w:val="28"/>
        </w:rPr>
        <w:t xml:space="preserve">В целях вовлечения граждан в осуществление местного самоуправления и повышения эффективности бюджетных расходов на местном уровне будут расширены практики инициативного бюджетирования.  </w:t>
      </w:r>
    </w:p>
    <w:p w:rsidR="008845DA" w:rsidRDefault="00C170C8" w:rsidP="00C170C8">
      <w:pPr>
        <w:autoSpaceDE w:val="0"/>
        <w:autoSpaceDN w:val="0"/>
        <w:adjustRightInd w:val="0"/>
        <w:ind w:firstLine="708"/>
        <w:jc w:val="both"/>
        <w:rPr>
          <w:sz w:val="28"/>
          <w:szCs w:val="28"/>
        </w:rPr>
      </w:pPr>
      <w:r>
        <w:rPr>
          <w:sz w:val="28"/>
          <w:szCs w:val="28"/>
        </w:rPr>
        <w:t>С</w:t>
      </w:r>
      <w:r w:rsidR="008845DA" w:rsidRPr="00B86304">
        <w:rPr>
          <w:sz w:val="28"/>
          <w:szCs w:val="28"/>
        </w:rPr>
        <w:t xml:space="preserve"> 20</w:t>
      </w:r>
      <w:r w:rsidR="004652C5">
        <w:rPr>
          <w:sz w:val="28"/>
          <w:szCs w:val="28"/>
        </w:rPr>
        <w:t>20</w:t>
      </w:r>
      <w:r w:rsidR="008845DA" w:rsidRPr="00B86304">
        <w:rPr>
          <w:sz w:val="28"/>
          <w:szCs w:val="28"/>
        </w:rPr>
        <w:t xml:space="preserve"> год</w:t>
      </w:r>
      <w:r>
        <w:rPr>
          <w:sz w:val="28"/>
          <w:szCs w:val="28"/>
        </w:rPr>
        <w:t>а</w:t>
      </w:r>
      <w:r w:rsidR="008845DA" w:rsidRPr="00B86304">
        <w:rPr>
          <w:sz w:val="28"/>
          <w:szCs w:val="28"/>
        </w:rPr>
        <w:t xml:space="preserve"> </w:t>
      </w:r>
      <w:r>
        <w:rPr>
          <w:sz w:val="28"/>
          <w:szCs w:val="28"/>
        </w:rPr>
        <w:t xml:space="preserve">будет </w:t>
      </w:r>
      <w:proofErr w:type="gramStart"/>
      <w:r>
        <w:rPr>
          <w:sz w:val="28"/>
          <w:szCs w:val="28"/>
        </w:rPr>
        <w:t>производится</w:t>
      </w:r>
      <w:proofErr w:type="gramEnd"/>
      <w:r>
        <w:rPr>
          <w:sz w:val="28"/>
          <w:szCs w:val="28"/>
        </w:rPr>
        <w:t xml:space="preserve"> </w:t>
      </w:r>
      <w:r w:rsidR="008845DA" w:rsidRPr="00B86304">
        <w:rPr>
          <w:sz w:val="28"/>
          <w:szCs w:val="28"/>
        </w:rPr>
        <w:t xml:space="preserve">заключение с </w:t>
      </w:r>
      <w:r w:rsidRPr="00C170C8">
        <w:rPr>
          <w:sz w:val="28"/>
          <w:szCs w:val="28"/>
        </w:rPr>
        <w:t>главами местных администраций</w:t>
      </w:r>
      <w:r>
        <w:rPr>
          <w:sz w:val="28"/>
          <w:szCs w:val="28"/>
        </w:rPr>
        <w:t xml:space="preserve"> </w:t>
      </w:r>
      <w:r w:rsidR="008845DA" w:rsidRPr="00B86304">
        <w:rPr>
          <w:sz w:val="28"/>
          <w:szCs w:val="28"/>
        </w:rPr>
        <w:t>муниципальных районов</w:t>
      </w:r>
      <w:r>
        <w:rPr>
          <w:sz w:val="28"/>
          <w:szCs w:val="28"/>
        </w:rPr>
        <w:t xml:space="preserve">, получающих дотации на выравнивание бюджетной обеспеченности </w:t>
      </w:r>
      <w:r w:rsidR="008845DA" w:rsidRPr="00B86304">
        <w:rPr>
          <w:sz w:val="28"/>
          <w:szCs w:val="28"/>
        </w:rPr>
        <w:t xml:space="preserve">соглашений об осуществлении мер, направленных на социально-экономическое развитие и оздоровление муниципальных финансов </w:t>
      </w:r>
      <w:r>
        <w:rPr>
          <w:sz w:val="28"/>
          <w:szCs w:val="28"/>
        </w:rPr>
        <w:t>поселения</w:t>
      </w:r>
      <w:r w:rsidR="008845DA" w:rsidRPr="00B86304">
        <w:rPr>
          <w:sz w:val="28"/>
          <w:szCs w:val="28"/>
        </w:rPr>
        <w:t>.</w:t>
      </w:r>
    </w:p>
    <w:p w:rsidR="00EC3153" w:rsidRDefault="00EC3153" w:rsidP="00EC3153">
      <w:pPr>
        <w:pStyle w:val="20"/>
        <w:spacing w:before="0" w:after="0" w:line="240" w:lineRule="exact"/>
        <w:jc w:val="center"/>
        <w:rPr>
          <w:rFonts w:ascii="Times New Roman" w:hAnsi="Times New Roman" w:cs="Times New Roman"/>
          <w:i w:val="0"/>
        </w:rPr>
      </w:pPr>
    </w:p>
    <w:p w:rsidR="00CF3637" w:rsidRDefault="00CF3637" w:rsidP="00CF3637">
      <w:pPr>
        <w:pStyle w:val="a0"/>
      </w:pPr>
    </w:p>
    <w:p w:rsidR="00CF3637" w:rsidRDefault="00CF3637" w:rsidP="00CF3637">
      <w:pPr>
        <w:pStyle w:val="a0"/>
      </w:pPr>
    </w:p>
    <w:p w:rsidR="00CF3637" w:rsidRPr="00CF3637" w:rsidRDefault="00CF3637" w:rsidP="00CF3637">
      <w:pPr>
        <w:pStyle w:val="a0"/>
        <w:jc w:val="center"/>
      </w:pPr>
      <w:r>
        <w:t>----------------------------------------</w:t>
      </w:r>
    </w:p>
    <w:sectPr w:rsidR="00CF3637" w:rsidRPr="00CF3637" w:rsidSect="00E150EB">
      <w:headerReference w:type="even" r:id="rId14"/>
      <w:headerReference w:type="default" r:id="rId15"/>
      <w:footerReference w:type="even" r:id="rId16"/>
      <w:pgSz w:w="11906" w:h="16838" w:code="9"/>
      <w:pgMar w:top="567"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F21" w:rsidRDefault="000F0F21">
      <w:r>
        <w:separator/>
      </w:r>
    </w:p>
  </w:endnote>
  <w:endnote w:type="continuationSeparator" w:id="0">
    <w:p w:rsidR="000F0F21" w:rsidRDefault="000F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21" w:rsidRDefault="000F0F21">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F0F21" w:rsidRDefault="000F0F2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F21" w:rsidRDefault="000F0F21">
      <w:r>
        <w:separator/>
      </w:r>
    </w:p>
  </w:footnote>
  <w:footnote w:type="continuationSeparator" w:id="0">
    <w:p w:rsidR="000F0F21" w:rsidRDefault="000F0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21" w:rsidRDefault="000F0F21">
    <w:pPr>
      <w:pStyle w:val="af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F0F21" w:rsidRDefault="000F0F21">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21" w:rsidRDefault="000F0F21">
    <w:pPr>
      <w:pStyle w:val="af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E150EB">
      <w:rPr>
        <w:rStyle w:val="ad"/>
        <w:noProof/>
      </w:rPr>
      <w:t>10</w:t>
    </w:r>
    <w:r>
      <w:rPr>
        <w:rStyle w:val="ad"/>
      </w:rPr>
      <w:fldChar w:fldCharType="end"/>
    </w:r>
  </w:p>
  <w:p w:rsidR="000F0F21" w:rsidRDefault="000F0F21">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811B0"/>
    <w:multiLevelType w:val="multilevel"/>
    <w:tmpl w:val="F8D6DBDA"/>
    <w:lvl w:ilvl="0">
      <w:start w:val="1"/>
      <w:numFmt w:val="decimal"/>
      <w:pStyle w:val="1"/>
      <w:lvlText w:val="%1."/>
      <w:lvlJc w:val="left"/>
      <w:pPr>
        <w:tabs>
          <w:tab w:val="num" w:pos="432"/>
        </w:tabs>
        <w:ind w:left="432" w:hanging="432"/>
      </w:pPr>
      <w:rPr>
        <w:rFonts w:cs="Times New Roman" w:hint="default"/>
        <w:b/>
      </w:rPr>
    </w:lvl>
    <w:lvl w:ilvl="1">
      <w:start w:val="1"/>
      <w:numFmt w:val="decimal"/>
      <w:pStyle w:val="2"/>
      <w:lvlText w:val="%1.%2."/>
      <w:lvlJc w:val="left"/>
      <w:pPr>
        <w:tabs>
          <w:tab w:val="num" w:pos="576"/>
        </w:tabs>
        <w:ind w:left="576" w:hanging="576"/>
      </w:pPr>
      <w:rPr>
        <w:rFonts w:cs="Times New Roman" w:hint="default"/>
        <w:b w:val="0"/>
        <w:sz w:val="28"/>
        <w:szCs w:val="28"/>
      </w:rPr>
    </w:lvl>
    <w:lvl w:ilvl="2">
      <w:start w:val="1"/>
      <w:numFmt w:val="decimal"/>
      <w:pStyle w:val="3"/>
      <w:lvlText w:val="%1.%2.%3."/>
      <w:lvlJc w:val="left"/>
      <w:pPr>
        <w:tabs>
          <w:tab w:val="num" w:pos="1146"/>
        </w:tabs>
        <w:ind w:left="1146" w:hanging="720"/>
      </w:pPr>
      <w:rPr>
        <w:rFonts w:cs="Times New Roman" w:hint="default"/>
        <w:b w:val="0"/>
        <w:sz w:val="28"/>
        <w:szCs w:val="28"/>
      </w:rPr>
    </w:lvl>
    <w:lvl w:ilvl="3">
      <w:start w:val="1"/>
      <w:numFmt w:val="decimal"/>
      <w:pStyle w:val="4"/>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b w:val="0"/>
      </w:rPr>
    </w:lvl>
    <w:lvl w:ilvl="5">
      <w:start w:val="1"/>
      <w:numFmt w:val="decimal"/>
      <w:lvlText w:val="%1.%2.%3.%4.%5.%6"/>
      <w:lvlJc w:val="left"/>
      <w:pPr>
        <w:tabs>
          <w:tab w:val="num" w:pos="1152"/>
        </w:tabs>
        <w:ind w:left="1152" w:hanging="1152"/>
      </w:pPr>
      <w:rPr>
        <w:rFonts w:cs="Times New Roman" w:hint="default"/>
        <w:b w:val="0"/>
      </w:rPr>
    </w:lvl>
    <w:lvl w:ilvl="6">
      <w:start w:val="1"/>
      <w:numFmt w:val="decimal"/>
      <w:lvlText w:val="%1.%2.%3.%4.%5.%6.%7"/>
      <w:lvlJc w:val="left"/>
      <w:pPr>
        <w:tabs>
          <w:tab w:val="num" w:pos="1296"/>
        </w:tabs>
        <w:ind w:left="1296" w:hanging="1296"/>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584"/>
        </w:tabs>
        <w:ind w:left="1584" w:hanging="1584"/>
      </w:pPr>
      <w:rPr>
        <w:rFonts w:cs="Times New Roman" w:hint="default"/>
        <w:b w:val="0"/>
      </w:rPr>
    </w:lvl>
  </w:abstractNum>
  <w:abstractNum w:abstractNumId="1">
    <w:nsid w:val="3768627F"/>
    <w:multiLevelType w:val="multilevel"/>
    <w:tmpl w:val="E39C5C56"/>
    <w:lvl w:ilvl="0">
      <w:start w:val="1"/>
      <w:numFmt w:val="decimal"/>
      <w:lvlText w:val="%1)"/>
      <w:lvlJc w:val="left"/>
      <w:pPr>
        <w:ind w:left="360" w:hanging="360"/>
      </w:pPr>
      <w:rPr>
        <w:rFonts w:cs="Times New Roman" w:hint="default"/>
      </w:rPr>
    </w:lvl>
    <w:lvl w:ilvl="1">
      <w:start w:val="1"/>
      <w:numFmt w:val="russianLow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3E9B7AE0"/>
    <w:multiLevelType w:val="hybridMultilevel"/>
    <w:tmpl w:val="56B61C9E"/>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95A08"/>
    <w:rsid w:val="00001C76"/>
    <w:rsid w:val="00001F6D"/>
    <w:rsid w:val="00002E26"/>
    <w:rsid w:val="00003288"/>
    <w:rsid w:val="0000428C"/>
    <w:rsid w:val="0000465B"/>
    <w:rsid w:val="000051EB"/>
    <w:rsid w:val="00006E3E"/>
    <w:rsid w:val="000108A9"/>
    <w:rsid w:val="00012621"/>
    <w:rsid w:val="000128F6"/>
    <w:rsid w:val="00012CF4"/>
    <w:rsid w:val="0001442A"/>
    <w:rsid w:val="000150B2"/>
    <w:rsid w:val="0001524C"/>
    <w:rsid w:val="000154EF"/>
    <w:rsid w:val="00015DFB"/>
    <w:rsid w:val="00016CCD"/>
    <w:rsid w:val="00017548"/>
    <w:rsid w:val="00017C47"/>
    <w:rsid w:val="00020AF0"/>
    <w:rsid w:val="00022628"/>
    <w:rsid w:val="00022FF2"/>
    <w:rsid w:val="000259B3"/>
    <w:rsid w:val="000263CF"/>
    <w:rsid w:val="000278AE"/>
    <w:rsid w:val="000300B9"/>
    <w:rsid w:val="00032CCA"/>
    <w:rsid w:val="00033A4A"/>
    <w:rsid w:val="00035877"/>
    <w:rsid w:val="00037CCF"/>
    <w:rsid w:val="000405FC"/>
    <w:rsid w:val="0004067E"/>
    <w:rsid w:val="0004075B"/>
    <w:rsid w:val="00040B12"/>
    <w:rsid w:val="00044FFC"/>
    <w:rsid w:val="00045A51"/>
    <w:rsid w:val="00045CA8"/>
    <w:rsid w:val="000468C3"/>
    <w:rsid w:val="00047BF3"/>
    <w:rsid w:val="00050330"/>
    <w:rsid w:val="000507C1"/>
    <w:rsid w:val="00051D7A"/>
    <w:rsid w:val="00051F90"/>
    <w:rsid w:val="000531DB"/>
    <w:rsid w:val="000532CB"/>
    <w:rsid w:val="000535B5"/>
    <w:rsid w:val="00053ED7"/>
    <w:rsid w:val="00057C73"/>
    <w:rsid w:val="0006046E"/>
    <w:rsid w:val="00060EBC"/>
    <w:rsid w:val="000617F6"/>
    <w:rsid w:val="00061D3C"/>
    <w:rsid w:val="00061FC3"/>
    <w:rsid w:val="0006224C"/>
    <w:rsid w:val="0006431D"/>
    <w:rsid w:val="00065B66"/>
    <w:rsid w:val="00066443"/>
    <w:rsid w:val="000664C3"/>
    <w:rsid w:val="00066C10"/>
    <w:rsid w:val="00066DFB"/>
    <w:rsid w:val="0006732F"/>
    <w:rsid w:val="0007137B"/>
    <w:rsid w:val="000716DB"/>
    <w:rsid w:val="00072357"/>
    <w:rsid w:val="00073423"/>
    <w:rsid w:val="0007359E"/>
    <w:rsid w:val="000737ED"/>
    <w:rsid w:val="00074A48"/>
    <w:rsid w:val="000750E6"/>
    <w:rsid w:val="00076FFB"/>
    <w:rsid w:val="0008070C"/>
    <w:rsid w:val="0008191A"/>
    <w:rsid w:val="00084271"/>
    <w:rsid w:val="0009092D"/>
    <w:rsid w:val="0009154D"/>
    <w:rsid w:val="00091859"/>
    <w:rsid w:val="00091C68"/>
    <w:rsid w:val="00092165"/>
    <w:rsid w:val="000925FB"/>
    <w:rsid w:val="00095A08"/>
    <w:rsid w:val="00096786"/>
    <w:rsid w:val="00097C0D"/>
    <w:rsid w:val="000A0219"/>
    <w:rsid w:val="000A0FD1"/>
    <w:rsid w:val="000A26CE"/>
    <w:rsid w:val="000A2CE2"/>
    <w:rsid w:val="000A303F"/>
    <w:rsid w:val="000A3F2D"/>
    <w:rsid w:val="000A3F58"/>
    <w:rsid w:val="000A3FD0"/>
    <w:rsid w:val="000A700A"/>
    <w:rsid w:val="000A70B1"/>
    <w:rsid w:val="000A79CD"/>
    <w:rsid w:val="000B1FEC"/>
    <w:rsid w:val="000B393E"/>
    <w:rsid w:val="000B4452"/>
    <w:rsid w:val="000B4981"/>
    <w:rsid w:val="000B7223"/>
    <w:rsid w:val="000C0732"/>
    <w:rsid w:val="000C13AC"/>
    <w:rsid w:val="000C14CC"/>
    <w:rsid w:val="000C1B72"/>
    <w:rsid w:val="000C1D79"/>
    <w:rsid w:val="000C1EFD"/>
    <w:rsid w:val="000C2019"/>
    <w:rsid w:val="000C363B"/>
    <w:rsid w:val="000C4881"/>
    <w:rsid w:val="000C7DE6"/>
    <w:rsid w:val="000D22A8"/>
    <w:rsid w:val="000D230C"/>
    <w:rsid w:val="000D2E7C"/>
    <w:rsid w:val="000D45C9"/>
    <w:rsid w:val="000D4CB4"/>
    <w:rsid w:val="000D63B1"/>
    <w:rsid w:val="000D6671"/>
    <w:rsid w:val="000D7094"/>
    <w:rsid w:val="000E06BD"/>
    <w:rsid w:val="000E1AD6"/>
    <w:rsid w:val="000E235C"/>
    <w:rsid w:val="000E249E"/>
    <w:rsid w:val="000E281A"/>
    <w:rsid w:val="000E3004"/>
    <w:rsid w:val="000E570F"/>
    <w:rsid w:val="000E6FA1"/>
    <w:rsid w:val="000E7004"/>
    <w:rsid w:val="000F0F21"/>
    <w:rsid w:val="000F121B"/>
    <w:rsid w:val="000F17B8"/>
    <w:rsid w:val="000F408A"/>
    <w:rsid w:val="000F4957"/>
    <w:rsid w:val="000F5BED"/>
    <w:rsid w:val="000F69B2"/>
    <w:rsid w:val="000F69B6"/>
    <w:rsid w:val="000F6CC2"/>
    <w:rsid w:val="000F7342"/>
    <w:rsid w:val="000F7DB7"/>
    <w:rsid w:val="00102752"/>
    <w:rsid w:val="001033E2"/>
    <w:rsid w:val="00103777"/>
    <w:rsid w:val="00105731"/>
    <w:rsid w:val="00105DCA"/>
    <w:rsid w:val="00107347"/>
    <w:rsid w:val="00112797"/>
    <w:rsid w:val="00113BBD"/>
    <w:rsid w:val="00114E24"/>
    <w:rsid w:val="00115237"/>
    <w:rsid w:val="00115B0C"/>
    <w:rsid w:val="00117DCC"/>
    <w:rsid w:val="0012245D"/>
    <w:rsid w:val="00124D47"/>
    <w:rsid w:val="001252F0"/>
    <w:rsid w:val="00125A65"/>
    <w:rsid w:val="00130BC7"/>
    <w:rsid w:val="00131B00"/>
    <w:rsid w:val="0013358B"/>
    <w:rsid w:val="00133F28"/>
    <w:rsid w:val="00134507"/>
    <w:rsid w:val="0013613B"/>
    <w:rsid w:val="00136D9C"/>
    <w:rsid w:val="00140900"/>
    <w:rsid w:val="00141577"/>
    <w:rsid w:val="00141B6E"/>
    <w:rsid w:val="001425A1"/>
    <w:rsid w:val="0014450B"/>
    <w:rsid w:val="001445FF"/>
    <w:rsid w:val="00145C87"/>
    <w:rsid w:val="00145D09"/>
    <w:rsid w:val="001460F8"/>
    <w:rsid w:val="001468B9"/>
    <w:rsid w:val="00146982"/>
    <w:rsid w:val="001470A7"/>
    <w:rsid w:val="0015166E"/>
    <w:rsid w:val="00151FC2"/>
    <w:rsid w:val="0015221D"/>
    <w:rsid w:val="00152D69"/>
    <w:rsid w:val="00153109"/>
    <w:rsid w:val="00153811"/>
    <w:rsid w:val="00153A21"/>
    <w:rsid w:val="00154171"/>
    <w:rsid w:val="001571DD"/>
    <w:rsid w:val="001603AA"/>
    <w:rsid w:val="001603F5"/>
    <w:rsid w:val="0016095C"/>
    <w:rsid w:val="00165668"/>
    <w:rsid w:val="0016690C"/>
    <w:rsid w:val="00166E19"/>
    <w:rsid w:val="0016740D"/>
    <w:rsid w:val="00170DAB"/>
    <w:rsid w:val="00172184"/>
    <w:rsid w:val="001734E4"/>
    <w:rsid w:val="00175185"/>
    <w:rsid w:val="00175D7F"/>
    <w:rsid w:val="0017683F"/>
    <w:rsid w:val="00181241"/>
    <w:rsid w:val="0018169C"/>
    <w:rsid w:val="00183266"/>
    <w:rsid w:val="001832F1"/>
    <w:rsid w:val="001842FF"/>
    <w:rsid w:val="00184A22"/>
    <w:rsid w:val="00184CC5"/>
    <w:rsid w:val="00185299"/>
    <w:rsid w:val="00186A3C"/>
    <w:rsid w:val="001919D8"/>
    <w:rsid w:val="00192B52"/>
    <w:rsid w:val="00192DFB"/>
    <w:rsid w:val="00194B44"/>
    <w:rsid w:val="00195226"/>
    <w:rsid w:val="001958D7"/>
    <w:rsid w:val="00196AAB"/>
    <w:rsid w:val="001973AC"/>
    <w:rsid w:val="001A2DFB"/>
    <w:rsid w:val="001A3F0E"/>
    <w:rsid w:val="001A46E6"/>
    <w:rsid w:val="001A50E0"/>
    <w:rsid w:val="001A5721"/>
    <w:rsid w:val="001A5B66"/>
    <w:rsid w:val="001A5E4A"/>
    <w:rsid w:val="001A698B"/>
    <w:rsid w:val="001A79C3"/>
    <w:rsid w:val="001A7A1E"/>
    <w:rsid w:val="001A7A42"/>
    <w:rsid w:val="001B21F1"/>
    <w:rsid w:val="001B297F"/>
    <w:rsid w:val="001B4EF1"/>
    <w:rsid w:val="001B6184"/>
    <w:rsid w:val="001B6815"/>
    <w:rsid w:val="001B7388"/>
    <w:rsid w:val="001B738E"/>
    <w:rsid w:val="001B7923"/>
    <w:rsid w:val="001C15CC"/>
    <w:rsid w:val="001C1E0B"/>
    <w:rsid w:val="001C20F5"/>
    <w:rsid w:val="001C2BBE"/>
    <w:rsid w:val="001C2CE6"/>
    <w:rsid w:val="001C2D05"/>
    <w:rsid w:val="001C3A56"/>
    <w:rsid w:val="001C4E60"/>
    <w:rsid w:val="001C543C"/>
    <w:rsid w:val="001C5AE7"/>
    <w:rsid w:val="001C5B38"/>
    <w:rsid w:val="001D115B"/>
    <w:rsid w:val="001D2AC1"/>
    <w:rsid w:val="001D3142"/>
    <w:rsid w:val="001D38A8"/>
    <w:rsid w:val="001D55F2"/>
    <w:rsid w:val="001D5AEB"/>
    <w:rsid w:val="001D5EEF"/>
    <w:rsid w:val="001D61E0"/>
    <w:rsid w:val="001D7A19"/>
    <w:rsid w:val="001E1B80"/>
    <w:rsid w:val="001E1FEA"/>
    <w:rsid w:val="001E39C2"/>
    <w:rsid w:val="001E53F7"/>
    <w:rsid w:val="001E5F2A"/>
    <w:rsid w:val="001F1DB0"/>
    <w:rsid w:val="001F320C"/>
    <w:rsid w:val="001F329E"/>
    <w:rsid w:val="001F3947"/>
    <w:rsid w:val="00200A6B"/>
    <w:rsid w:val="002041A9"/>
    <w:rsid w:val="0020495E"/>
    <w:rsid w:val="002051C4"/>
    <w:rsid w:val="002056A4"/>
    <w:rsid w:val="00207199"/>
    <w:rsid w:val="00207201"/>
    <w:rsid w:val="00207651"/>
    <w:rsid w:val="00210D6A"/>
    <w:rsid w:val="002117A6"/>
    <w:rsid w:val="00214C98"/>
    <w:rsid w:val="002154DE"/>
    <w:rsid w:val="002156C7"/>
    <w:rsid w:val="002157C8"/>
    <w:rsid w:val="00215C20"/>
    <w:rsid w:val="00217E16"/>
    <w:rsid w:val="002201F1"/>
    <w:rsid w:val="00220546"/>
    <w:rsid w:val="002207D7"/>
    <w:rsid w:val="002213D5"/>
    <w:rsid w:val="002219C7"/>
    <w:rsid w:val="00221B5A"/>
    <w:rsid w:val="002227C6"/>
    <w:rsid w:val="002227D4"/>
    <w:rsid w:val="00223815"/>
    <w:rsid w:val="002254A9"/>
    <w:rsid w:val="00227E5F"/>
    <w:rsid w:val="0023152E"/>
    <w:rsid w:val="00231B81"/>
    <w:rsid w:val="00231CB1"/>
    <w:rsid w:val="00234375"/>
    <w:rsid w:val="002343C1"/>
    <w:rsid w:val="00234554"/>
    <w:rsid w:val="00234B6F"/>
    <w:rsid w:val="00234CAD"/>
    <w:rsid w:val="002366FA"/>
    <w:rsid w:val="002368AC"/>
    <w:rsid w:val="002368F4"/>
    <w:rsid w:val="002370BA"/>
    <w:rsid w:val="00240A25"/>
    <w:rsid w:val="00241178"/>
    <w:rsid w:val="0024141C"/>
    <w:rsid w:val="002417CD"/>
    <w:rsid w:val="002418B9"/>
    <w:rsid w:val="00242330"/>
    <w:rsid w:val="002427EE"/>
    <w:rsid w:val="00243822"/>
    <w:rsid w:val="00244277"/>
    <w:rsid w:val="00244DC0"/>
    <w:rsid w:val="00245085"/>
    <w:rsid w:val="002477D7"/>
    <w:rsid w:val="00247AA1"/>
    <w:rsid w:val="00247AE7"/>
    <w:rsid w:val="0025078A"/>
    <w:rsid w:val="00250957"/>
    <w:rsid w:val="002510FB"/>
    <w:rsid w:val="00252011"/>
    <w:rsid w:val="00252EC2"/>
    <w:rsid w:val="00254167"/>
    <w:rsid w:val="0025454F"/>
    <w:rsid w:val="002553C1"/>
    <w:rsid w:val="00255A1F"/>
    <w:rsid w:val="00260719"/>
    <w:rsid w:val="00260720"/>
    <w:rsid w:val="002608C7"/>
    <w:rsid w:val="00264315"/>
    <w:rsid w:val="00264B13"/>
    <w:rsid w:val="00264EAF"/>
    <w:rsid w:val="00265E8C"/>
    <w:rsid w:val="00265FF3"/>
    <w:rsid w:val="00267047"/>
    <w:rsid w:val="002679ED"/>
    <w:rsid w:val="00270701"/>
    <w:rsid w:val="00271817"/>
    <w:rsid w:val="0027189C"/>
    <w:rsid w:val="00271FCB"/>
    <w:rsid w:val="00272235"/>
    <w:rsid w:val="00272A79"/>
    <w:rsid w:val="00272E5B"/>
    <w:rsid w:val="00274493"/>
    <w:rsid w:val="00275835"/>
    <w:rsid w:val="00276720"/>
    <w:rsid w:val="00276EA3"/>
    <w:rsid w:val="002778B0"/>
    <w:rsid w:val="00277BE9"/>
    <w:rsid w:val="002807C6"/>
    <w:rsid w:val="002826F3"/>
    <w:rsid w:val="002834D9"/>
    <w:rsid w:val="00283C48"/>
    <w:rsid w:val="0028499D"/>
    <w:rsid w:val="002853B0"/>
    <w:rsid w:val="00285806"/>
    <w:rsid w:val="00285A59"/>
    <w:rsid w:val="002864D2"/>
    <w:rsid w:val="00287159"/>
    <w:rsid w:val="00290B45"/>
    <w:rsid w:val="0029160B"/>
    <w:rsid w:val="00291CBE"/>
    <w:rsid w:val="00291FBF"/>
    <w:rsid w:val="0029343D"/>
    <w:rsid w:val="00295B01"/>
    <w:rsid w:val="0029603A"/>
    <w:rsid w:val="002962B1"/>
    <w:rsid w:val="0029750F"/>
    <w:rsid w:val="002A021E"/>
    <w:rsid w:val="002A1C1A"/>
    <w:rsid w:val="002A1E49"/>
    <w:rsid w:val="002A2062"/>
    <w:rsid w:val="002A2FA4"/>
    <w:rsid w:val="002A3B93"/>
    <w:rsid w:val="002A4D16"/>
    <w:rsid w:val="002A67C2"/>
    <w:rsid w:val="002A76BF"/>
    <w:rsid w:val="002A76CD"/>
    <w:rsid w:val="002B0B52"/>
    <w:rsid w:val="002B1435"/>
    <w:rsid w:val="002B1DBD"/>
    <w:rsid w:val="002B1EBB"/>
    <w:rsid w:val="002B3064"/>
    <w:rsid w:val="002B4B63"/>
    <w:rsid w:val="002C0080"/>
    <w:rsid w:val="002C048C"/>
    <w:rsid w:val="002C059D"/>
    <w:rsid w:val="002C063F"/>
    <w:rsid w:val="002C0B32"/>
    <w:rsid w:val="002C1A8C"/>
    <w:rsid w:val="002C1DD3"/>
    <w:rsid w:val="002C1ECC"/>
    <w:rsid w:val="002C20D2"/>
    <w:rsid w:val="002C2AE3"/>
    <w:rsid w:val="002C31AA"/>
    <w:rsid w:val="002C3410"/>
    <w:rsid w:val="002C3EB1"/>
    <w:rsid w:val="002C52B5"/>
    <w:rsid w:val="002C5581"/>
    <w:rsid w:val="002C5B6F"/>
    <w:rsid w:val="002C6E3E"/>
    <w:rsid w:val="002C7CB6"/>
    <w:rsid w:val="002D0756"/>
    <w:rsid w:val="002D1F85"/>
    <w:rsid w:val="002D25FF"/>
    <w:rsid w:val="002D4857"/>
    <w:rsid w:val="002D61A6"/>
    <w:rsid w:val="002D693C"/>
    <w:rsid w:val="002D6ED1"/>
    <w:rsid w:val="002D76B8"/>
    <w:rsid w:val="002E1477"/>
    <w:rsid w:val="002E1ADC"/>
    <w:rsid w:val="002E356F"/>
    <w:rsid w:val="002E39DD"/>
    <w:rsid w:val="002E3BF1"/>
    <w:rsid w:val="002E3F71"/>
    <w:rsid w:val="002E48D8"/>
    <w:rsid w:val="002E5043"/>
    <w:rsid w:val="002E5ACE"/>
    <w:rsid w:val="002E63BC"/>
    <w:rsid w:val="002E63FE"/>
    <w:rsid w:val="002E7167"/>
    <w:rsid w:val="002F1487"/>
    <w:rsid w:val="002F1B8D"/>
    <w:rsid w:val="002F3323"/>
    <w:rsid w:val="002F3B7C"/>
    <w:rsid w:val="002F4F52"/>
    <w:rsid w:val="002F56A8"/>
    <w:rsid w:val="002F635C"/>
    <w:rsid w:val="002F6C36"/>
    <w:rsid w:val="002F752D"/>
    <w:rsid w:val="002F7AEA"/>
    <w:rsid w:val="002F7B13"/>
    <w:rsid w:val="0030024E"/>
    <w:rsid w:val="003007EC"/>
    <w:rsid w:val="003021E0"/>
    <w:rsid w:val="00302BFD"/>
    <w:rsid w:val="003041DE"/>
    <w:rsid w:val="003042F6"/>
    <w:rsid w:val="003049FA"/>
    <w:rsid w:val="00305A08"/>
    <w:rsid w:val="00305E78"/>
    <w:rsid w:val="00305F04"/>
    <w:rsid w:val="00306281"/>
    <w:rsid w:val="0030653E"/>
    <w:rsid w:val="00310981"/>
    <w:rsid w:val="003121E8"/>
    <w:rsid w:val="00313002"/>
    <w:rsid w:val="00313C8E"/>
    <w:rsid w:val="00315DD7"/>
    <w:rsid w:val="0031684B"/>
    <w:rsid w:val="00316B53"/>
    <w:rsid w:val="00316C71"/>
    <w:rsid w:val="00317CB1"/>
    <w:rsid w:val="00320A45"/>
    <w:rsid w:val="00321749"/>
    <w:rsid w:val="00324277"/>
    <w:rsid w:val="00324B56"/>
    <w:rsid w:val="00327DE4"/>
    <w:rsid w:val="003319F6"/>
    <w:rsid w:val="00332649"/>
    <w:rsid w:val="00333057"/>
    <w:rsid w:val="00334CDD"/>
    <w:rsid w:val="00335656"/>
    <w:rsid w:val="00335C2A"/>
    <w:rsid w:val="00335F30"/>
    <w:rsid w:val="00336C71"/>
    <w:rsid w:val="0033757D"/>
    <w:rsid w:val="00340A73"/>
    <w:rsid w:val="00341E88"/>
    <w:rsid w:val="00342F85"/>
    <w:rsid w:val="0034340A"/>
    <w:rsid w:val="0034385E"/>
    <w:rsid w:val="00344488"/>
    <w:rsid w:val="00344D21"/>
    <w:rsid w:val="00346000"/>
    <w:rsid w:val="003461A9"/>
    <w:rsid w:val="00346296"/>
    <w:rsid w:val="00347367"/>
    <w:rsid w:val="00347A4A"/>
    <w:rsid w:val="003501CB"/>
    <w:rsid w:val="00350FCE"/>
    <w:rsid w:val="003514A4"/>
    <w:rsid w:val="00351ADA"/>
    <w:rsid w:val="0035246E"/>
    <w:rsid w:val="003535FA"/>
    <w:rsid w:val="003537DB"/>
    <w:rsid w:val="00353DF3"/>
    <w:rsid w:val="00357D2E"/>
    <w:rsid w:val="00360BDB"/>
    <w:rsid w:val="003616F1"/>
    <w:rsid w:val="00362C26"/>
    <w:rsid w:val="00362CCE"/>
    <w:rsid w:val="0036316E"/>
    <w:rsid w:val="00363A4C"/>
    <w:rsid w:val="00364853"/>
    <w:rsid w:val="00365F35"/>
    <w:rsid w:val="0036646C"/>
    <w:rsid w:val="00367710"/>
    <w:rsid w:val="00371188"/>
    <w:rsid w:val="00372AEE"/>
    <w:rsid w:val="00372DAB"/>
    <w:rsid w:val="00372E62"/>
    <w:rsid w:val="003733EB"/>
    <w:rsid w:val="00373DA2"/>
    <w:rsid w:val="00373F7F"/>
    <w:rsid w:val="00374CD8"/>
    <w:rsid w:val="003770D7"/>
    <w:rsid w:val="00377AF9"/>
    <w:rsid w:val="00380A6C"/>
    <w:rsid w:val="003827B4"/>
    <w:rsid w:val="003830EC"/>
    <w:rsid w:val="00383264"/>
    <w:rsid w:val="00386759"/>
    <w:rsid w:val="00386A75"/>
    <w:rsid w:val="00387910"/>
    <w:rsid w:val="003924E0"/>
    <w:rsid w:val="003955DE"/>
    <w:rsid w:val="00396553"/>
    <w:rsid w:val="00396B83"/>
    <w:rsid w:val="003A06EC"/>
    <w:rsid w:val="003A2298"/>
    <w:rsid w:val="003A2386"/>
    <w:rsid w:val="003A240C"/>
    <w:rsid w:val="003A468C"/>
    <w:rsid w:val="003A49CA"/>
    <w:rsid w:val="003A64A1"/>
    <w:rsid w:val="003A6B12"/>
    <w:rsid w:val="003B3015"/>
    <w:rsid w:val="003B41F1"/>
    <w:rsid w:val="003B62EA"/>
    <w:rsid w:val="003B73B5"/>
    <w:rsid w:val="003C048C"/>
    <w:rsid w:val="003C0605"/>
    <w:rsid w:val="003C080B"/>
    <w:rsid w:val="003C0CC9"/>
    <w:rsid w:val="003C0D8C"/>
    <w:rsid w:val="003C2A8B"/>
    <w:rsid w:val="003C40B3"/>
    <w:rsid w:val="003D00C5"/>
    <w:rsid w:val="003D0379"/>
    <w:rsid w:val="003D2B90"/>
    <w:rsid w:val="003D2C79"/>
    <w:rsid w:val="003D3130"/>
    <w:rsid w:val="003D3418"/>
    <w:rsid w:val="003D3469"/>
    <w:rsid w:val="003D3561"/>
    <w:rsid w:val="003D44CB"/>
    <w:rsid w:val="003D4D15"/>
    <w:rsid w:val="003D56C2"/>
    <w:rsid w:val="003D5C44"/>
    <w:rsid w:val="003D7BBB"/>
    <w:rsid w:val="003E2CF8"/>
    <w:rsid w:val="003E42B1"/>
    <w:rsid w:val="003E45DD"/>
    <w:rsid w:val="003E55BA"/>
    <w:rsid w:val="003E7A12"/>
    <w:rsid w:val="003F0286"/>
    <w:rsid w:val="003F15D4"/>
    <w:rsid w:val="003F1D0B"/>
    <w:rsid w:val="003F238D"/>
    <w:rsid w:val="003F36CC"/>
    <w:rsid w:val="003F36D7"/>
    <w:rsid w:val="003F4892"/>
    <w:rsid w:val="003F48E6"/>
    <w:rsid w:val="003F51E7"/>
    <w:rsid w:val="003F5503"/>
    <w:rsid w:val="003F5EB9"/>
    <w:rsid w:val="003F6664"/>
    <w:rsid w:val="003F6B74"/>
    <w:rsid w:val="003F6E88"/>
    <w:rsid w:val="003F6F69"/>
    <w:rsid w:val="003F7821"/>
    <w:rsid w:val="0040015A"/>
    <w:rsid w:val="004016E9"/>
    <w:rsid w:val="00401B85"/>
    <w:rsid w:val="004032F8"/>
    <w:rsid w:val="0040414D"/>
    <w:rsid w:val="00404B0E"/>
    <w:rsid w:val="00405196"/>
    <w:rsid w:val="00405225"/>
    <w:rsid w:val="004061DA"/>
    <w:rsid w:val="00406689"/>
    <w:rsid w:val="00407669"/>
    <w:rsid w:val="00410DB6"/>
    <w:rsid w:val="00411430"/>
    <w:rsid w:val="004116B1"/>
    <w:rsid w:val="004116DF"/>
    <w:rsid w:val="0041396F"/>
    <w:rsid w:val="00414180"/>
    <w:rsid w:val="004145D7"/>
    <w:rsid w:val="004150EF"/>
    <w:rsid w:val="00415670"/>
    <w:rsid w:val="00415B83"/>
    <w:rsid w:val="00415E9E"/>
    <w:rsid w:val="004161C2"/>
    <w:rsid w:val="0041633C"/>
    <w:rsid w:val="00420393"/>
    <w:rsid w:val="00420ED5"/>
    <w:rsid w:val="00423F3A"/>
    <w:rsid w:val="004241A2"/>
    <w:rsid w:val="00426B56"/>
    <w:rsid w:val="00426D42"/>
    <w:rsid w:val="0042717A"/>
    <w:rsid w:val="00427525"/>
    <w:rsid w:val="00427C7C"/>
    <w:rsid w:val="00427E3D"/>
    <w:rsid w:val="004304A7"/>
    <w:rsid w:val="00430BB7"/>
    <w:rsid w:val="00430EEA"/>
    <w:rsid w:val="00433717"/>
    <w:rsid w:val="00433E13"/>
    <w:rsid w:val="00434AB8"/>
    <w:rsid w:val="0043687A"/>
    <w:rsid w:val="00436F93"/>
    <w:rsid w:val="004403E0"/>
    <w:rsid w:val="004406E9"/>
    <w:rsid w:val="00441E4E"/>
    <w:rsid w:val="00441FE5"/>
    <w:rsid w:val="004423CE"/>
    <w:rsid w:val="00443045"/>
    <w:rsid w:val="00444C82"/>
    <w:rsid w:val="00445865"/>
    <w:rsid w:val="00445BF9"/>
    <w:rsid w:val="004462E0"/>
    <w:rsid w:val="004472C7"/>
    <w:rsid w:val="00447807"/>
    <w:rsid w:val="004512A3"/>
    <w:rsid w:val="00451E50"/>
    <w:rsid w:val="00452427"/>
    <w:rsid w:val="0045268E"/>
    <w:rsid w:val="004527D1"/>
    <w:rsid w:val="004527F7"/>
    <w:rsid w:val="00453027"/>
    <w:rsid w:val="0045367B"/>
    <w:rsid w:val="00453CCB"/>
    <w:rsid w:val="004563B7"/>
    <w:rsid w:val="00457A17"/>
    <w:rsid w:val="0046013E"/>
    <w:rsid w:val="00460A40"/>
    <w:rsid w:val="00460F71"/>
    <w:rsid w:val="00461EB2"/>
    <w:rsid w:val="00462F40"/>
    <w:rsid w:val="004645A5"/>
    <w:rsid w:val="004652C5"/>
    <w:rsid w:val="00467250"/>
    <w:rsid w:val="00472350"/>
    <w:rsid w:val="00473827"/>
    <w:rsid w:val="004740E5"/>
    <w:rsid w:val="00474149"/>
    <w:rsid w:val="0047441F"/>
    <w:rsid w:val="00474C34"/>
    <w:rsid w:val="00474C80"/>
    <w:rsid w:val="00476E6F"/>
    <w:rsid w:val="00477F30"/>
    <w:rsid w:val="004820B9"/>
    <w:rsid w:val="00482EA0"/>
    <w:rsid w:val="00483DDB"/>
    <w:rsid w:val="004843DC"/>
    <w:rsid w:val="0048597A"/>
    <w:rsid w:val="00485C9C"/>
    <w:rsid w:val="004861AB"/>
    <w:rsid w:val="00486D32"/>
    <w:rsid w:val="00487424"/>
    <w:rsid w:val="004874C0"/>
    <w:rsid w:val="0048778F"/>
    <w:rsid w:val="00487994"/>
    <w:rsid w:val="00490272"/>
    <w:rsid w:val="00491240"/>
    <w:rsid w:val="00491248"/>
    <w:rsid w:val="00491594"/>
    <w:rsid w:val="0049280B"/>
    <w:rsid w:val="00492E60"/>
    <w:rsid w:val="0049568D"/>
    <w:rsid w:val="00495C17"/>
    <w:rsid w:val="00495DD7"/>
    <w:rsid w:val="004964F9"/>
    <w:rsid w:val="00496B4B"/>
    <w:rsid w:val="00496FA8"/>
    <w:rsid w:val="00497C6C"/>
    <w:rsid w:val="004A3044"/>
    <w:rsid w:val="004A3A14"/>
    <w:rsid w:val="004A3C27"/>
    <w:rsid w:val="004A3FCE"/>
    <w:rsid w:val="004A481A"/>
    <w:rsid w:val="004A488D"/>
    <w:rsid w:val="004A5F9A"/>
    <w:rsid w:val="004A5FBC"/>
    <w:rsid w:val="004A605B"/>
    <w:rsid w:val="004A6B77"/>
    <w:rsid w:val="004A6F02"/>
    <w:rsid w:val="004B1E89"/>
    <w:rsid w:val="004B1EA4"/>
    <w:rsid w:val="004B2CC6"/>
    <w:rsid w:val="004B6034"/>
    <w:rsid w:val="004C03D7"/>
    <w:rsid w:val="004C0CDE"/>
    <w:rsid w:val="004C17B3"/>
    <w:rsid w:val="004C1CEB"/>
    <w:rsid w:val="004C1D75"/>
    <w:rsid w:val="004C1F2A"/>
    <w:rsid w:val="004C265A"/>
    <w:rsid w:val="004C2CB1"/>
    <w:rsid w:val="004C400F"/>
    <w:rsid w:val="004C615B"/>
    <w:rsid w:val="004C7AC4"/>
    <w:rsid w:val="004D2DC7"/>
    <w:rsid w:val="004D393C"/>
    <w:rsid w:val="004D4782"/>
    <w:rsid w:val="004D4966"/>
    <w:rsid w:val="004D69E2"/>
    <w:rsid w:val="004E0B3B"/>
    <w:rsid w:val="004E16BC"/>
    <w:rsid w:val="004E1AED"/>
    <w:rsid w:val="004E36F8"/>
    <w:rsid w:val="004E3C21"/>
    <w:rsid w:val="004E638B"/>
    <w:rsid w:val="004F0331"/>
    <w:rsid w:val="004F0BBC"/>
    <w:rsid w:val="004F129C"/>
    <w:rsid w:val="004F1827"/>
    <w:rsid w:val="004F2123"/>
    <w:rsid w:val="004F341F"/>
    <w:rsid w:val="004F50AB"/>
    <w:rsid w:val="004F55A3"/>
    <w:rsid w:val="004F6593"/>
    <w:rsid w:val="004F720F"/>
    <w:rsid w:val="004F76E5"/>
    <w:rsid w:val="004F7F5C"/>
    <w:rsid w:val="00500DF7"/>
    <w:rsid w:val="00501057"/>
    <w:rsid w:val="00502304"/>
    <w:rsid w:val="00502E44"/>
    <w:rsid w:val="00503B57"/>
    <w:rsid w:val="00504E26"/>
    <w:rsid w:val="005062D8"/>
    <w:rsid w:val="0050718E"/>
    <w:rsid w:val="00507F34"/>
    <w:rsid w:val="00507FA5"/>
    <w:rsid w:val="005101A2"/>
    <w:rsid w:val="00511188"/>
    <w:rsid w:val="005128BF"/>
    <w:rsid w:val="00512D21"/>
    <w:rsid w:val="00515E8F"/>
    <w:rsid w:val="005162AA"/>
    <w:rsid w:val="00520EB0"/>
    <w:rsid w:val="0052225F"/>
    <w:rsid w:val="00522DFD"/>
    <w:rsid w:val="00523139"/>
    <w:rsid w:val="00523575"/>
    <w:rsid w:val="005248E2"/>
    <w:rsid w:val="00526E82"/>
    <w:rsid w:val="00532402"/>
    <w:rsid w:val="005333FC"/>
    <w:rsid w:val="005338BA"/>
    <w:rsid w:val="00536781"/>
    <w:rsid w:val="00536950"/>
    <w:rsid w:val="00536D76"/>
    <w:rsid w:val="00537019"/>
    <w:rsid w:val="00540D08"/>
    <w:rsid w:val="00541561"/>
    <w:rsid w:val="00541F6B"/>
    <w:rsid w:val="00543653"/>
    <w:rsid w:val="00543C3C"/>
    <w:rsid w:val="00544583"/>
    <w:rsid w:val="005449D9"/>
    <w:rsid w:val="00547229"/>
    <w:rsid w:val="005511B2"/>
    <w:rsid w:val="0055317B"/>
    <w:rsid w:val="0055402B"/>
    <w:rsid w:val="0055793D"/>
    <w:rsid w:val="00557BC1"/>
    <w:rsid w:val="00560452"/>
    <w:rsid w:val="00560F50"/>
    <w:rsid w:val="005610C2"/>
    <w:rsid w:val="00561455"/>
    <w:rsid w:val="00561A1D"/>
    <w:rsid w:val="00561E79"/>
    <w:rsid w:val="00565276"/>
    <w:rsid w:val="00565FCF"/>
    <w:rsid w:val="00566205"/>
    <w:rsid w:val="00566C44"/>
    <w:rsid w:val="00567427"/>
    <w:rsid w:val="00570DCB"/>
    <w:rsid w:val="00570F31"/>
    <w:rsid w:val="00572961"/>
    <w:rsid w:val="00573786"/>
    <w:rsid w:val="00573CA6"/>
    <w:rsid w:val="00573CBD"/>
    <w:rsid w:val="00573D28"/>
    <w:rsid w:val="005741BC"/>
    <w:rsid w:val="00574E29"/>
    <w:rsid w:val="00574EBB"/>
    <w:rsid w:val="005752B2"/>
    <w:rsid w:val="005808CD"/>
    <w:rsid w:val="005812E1"/>
    <w:rsid w:val="00582FE4"/>
    <w:rsid w:val="0058362E"/>
    <w:rsid w:val="005837E8"/>
    <w:rsid w:val="0058380D"/>
    <w:rsid w:val="00583FCC"/>
    <w:rsid w:val="00585567"/>
    <w:rsid w:val="005863C3"/>
    <w:rsid w:val="005865F3"/>
    <w:rsid w:val="0058773C"/>
    <w:rsid w:val="00587786"/>
    <w:rsid w:val="005878C1"/>
    <w:rsid w:val="00587E99"/>
    <w:rsid w:val="00590A28"/>
    <w:rsid w:val="00590D10"/>
    <w:rsid w:val="00590D1C"/>
    <w:rsid w:val="00590F2A"/>
    <w:rsid w:val="005910F3"/>
    <w:rsid w:val="00592B52"/>
    <w:rsid w:val="00592B7E"/>
    <w:rsid w:val="00593D0E"/>
    <w:rsid w:val="00594FEA"/>
    <w:rsid w:val="00595D4F"/>
    <w:rsid w:val="005A0A5A"/>
    <w:rsid w:val="005A2124"/>
    <w:rsid w:val="005A2A2E"/>
    <w:rsid w:val="005A39DC"/>
    <w:rsid w:val="005A3EA3"/>
    <w:rsid w:val="005A53CE"/>
    <w:rsid w:val="005B03E8"/>
    <w:rsid w:val="005B0B3E"/>
    <w:rsid w:val="005B0B54"/>
    <w:rsid w:val="005B0D81"/>
    <w:rsid w:val="005B1233"/>
    <w:rsid w:val="005B1EEE"/>
    <w:rsid w:val="005B4FA5"/>
    <w:rsid w:val="005B7613"/>
    <w:rsid w:val="005C07BF"/>
    <w:rsid w:val="005C0998"/>
    <w:rsid w:val="005C142C"/>
    <w:rsid w:val="005C202D"/>
    <w:rsid w:val="005C2E32"/>
    <w:rsid w:val="005C43D5"/>
    <w:rsid w:val="005C6135"/>
    <w:rsid w:val="005C7A03"/>
    <w:rsid w:val="005D07F6"/>
    <w:rsid w:val="005D0A7D"/>
    <w:rsid w:val="005D14CB"/>
    <w:rsid w:val="005D1C1F"/>
    <w:rsid w:val="005D2B96"/>
    <w:rsid w:val="005D33E6"/>
    <w:rsid w:val="005D34C6"/>
    <w:rsid w:val="005D4B56"/>
    <w:rsid w:val="005D614A"/>
    <w:rsid w:val="005D6300"/>
    <w:rsid w:val="005D698C"/>
    <w:rsid w:val="005D791F"/>
    <w:rsid w:val="005D7960"/>
    <w:rsid w:val="005D7C20"/>
    <w:rsid w:val="005E1529"/>
    <w:rsid w:val="005E3F62"/>
    <w:rsid w:val="005E58E0"/>
    <w:rsid w:val="005F369C"/>
    <w:rsid w:val="005F5AB0"/>
    <w:rsid w:val="005F5E4E"/>
    <w:rsid w:val="005F67F7"/>
    <w:rsid w:val="005F7536"/>
    <w:rsid w:val="005F7C14"/>
    <w:rsid w:val="00600BAA"/>
    <w:rsid w:val="00601844"/>
    <w:rsid w:val="00601C29"/>
    <w:rsid w:val="00602AC1"/>
    <w:rsid w:val="006060CD"/>
    <w:rsid w:val="006076F2"/>
    <w:rsid w:val="0060799A"/>
    <w:rsid w:val="00607E08"/>
    <w:rsid w:val="00607FE8"/>
    <w:rsid w:val="00612630"/>
    <w:rsid w:val="00612C77"/>
    <w:rsid w:val="00612DDA"/>
    <w:rsid w:val="0061465D"/>
    <w:rsid w:val="00614E1B"/>
    <w:rsid w:val="006152DD"/>
    <w:rsid w:val="00615738"/>
    <w:rsid w:val="0062362A"/>
    <w:rsid w:val="00625278"/>
    <w:rsid w:val="006254EA"/>
    <w:rsid w:val="00625B0A"/>
    <w:rsid w:val="00626DE9"/>
    <w:rsid w:val="00626E7F"/>
    <w:rsid w:val="00627092"/>
    <w:rsid w:val="006273E9"/>
    <w:rsid w:val="00627EFA"/>
    <w:rsid w:val="00631173"/>
    <w:rsid w:val="00631EA4"/>
    <w:rsid w:val="00632612"/>
    <w:rsid w:val="006326E7"/>
    <w:rsid w:val="00633548"/>
    <w:rsid w:val="00635623"/>
    <w:rsid w:val="006359C5"/>
    <w:rsid w:val="00636318"/>
    <w:rsid w:val="00636330"/>
    <w:rsid w:val="006370FB"/>
    <w:rsid w:val="0064165A"/>
    <w:rsid w:val="00641E44"/>
    <w:rsid w:val="00642C46"/>
    <w:rsid w:val="00644410"/>
    <w:rsid w:val="0064577D"/>
    <w:rsid w:val="0064634C"/>
    <w:rsid w:val="0064694A"/>
    <w:rsid w:val="0064761E"/>
    <w:rsid w:val="00650595"/>
    <w:rsid w:val="00651B17"/>
    <w:rsid w:val="0065269B"/>
    <w:rsid w:val="00652730"/>
    <w:rsid w:val="00653D6B"/>
    <w:rsid w:val="006547BC"/>
    <w:rsid w:val="00656F91"/>
    <w:rsid w:val="006606FE"/>
    <w:rsid w:val="00660765"/>
    <w:rsid w:val="00660EB0"/>
    <w:rsid w:val="00661243"/>
    <w:rsid w:val="00662C9A"/>
    <w:rsid w:val="00663763"/>
    <w:rsid w:val="00665375"/>
    <w:rsid w:val="00665CE2"/>
    <w:rsid w:val="006700B8"/>
    <w:rsid w:val="00670783"/>
    <w:rsid w:val="00670AE8"/>
    <w:rsid w:val="00670C21"/>
    <w:rsid w:val="00670DC5"/>
    <w:rsid w:val="00670EDF"/>
    <w:rsid w:val="00672372"/>
    <w:rsid w:val="00674327"/>
    <w:rsid w:val="00674B1F"/>
    <w:rsid w:val="00674BA5"/>
    <w:rsid w:val="00675061"/>
    <w:rsid w:val="0067522D"/>
    <w:rsid w:val="00677180"/>
    <w:rsid w:val="0067726C"/>
    <w:rsid w:val="00677545"/>
    <w:rsid w:val="0068036B"/>
    <w:rsid w:val="00680D7B"/>
    <w:rsid w:val="0068108A"/>
    <w:rsid w:val="006825C8"/>
    <w:rsid w:val="00682AB8"/>
    <w:rsid w:val="006838A2"/>
    <w:rsid w:val="00684CF8"/>
    <w:rsid w:val="00685BBF"/>
    <w:rsid w:val="00687505"/>
    <w:rsid w:val="00687B36"/>
    <w:rsid w:val="00687B5E"/>
    <w:rsid w:val="00690B90"/>
    <w:rsid w:val="00690C1E"/>
    <w:rsid w:val="00691A49"/>
    <w:rsid w:val="00691A9D"/>
    <w:rsid w:val="00693A2D"/>
    <w:rsid w:val="0069611E"/>
    <w:rsid w:val="00696313"/>
    <w:rsid w:val="00696563"/>
    <w:rsid w:val="00696EFC"/>
    <w:rsid w:val="006A01FB"/>
    <w:rsid w:val="006A10BA"/>
    <w:rsid w:val="006A2D64"/>
    <w:rsid w:val="006A4A9C"/>
    <w:rsid w:val="006A50E0"/>
    <w:rsid w:val="006A657D"/>
    <w:rsid w:val="006A7A62"/>
    <w:rsid w:val="006B0618"/>
    <w:rsid w:val="006B13D5"/>
    <w:rsid w:val="006B1DE5"/>
    <w:rsid w:val="006B2503"/>
    <w:rsid w:val="006B3D66"/>
    <w:rsid w:val="006B443C"/>
    <w:rsid w:val="006B4754"/>
    <w:rsid w:val="006B4914"/>
    <w:rsid w:val="006B5D36"/>
    <w:rsid w:val="006B5F38"/>
    <w:rsid w:val="006B6B85"/>
    <w:rsid w:val="006B70E0"/>
    <w:rsid w:val="006C03A0"/>
    <w:rsid w:val="006C069F"/>
    <w:rsid w:val="006C3FCC"/>
    <w:rsid w:val="006C4CC3"/>
    <w:rsid w:val="006C57B2"/>
    <w:rsid w:val="006C6BFF"/>
    <w:rsid w:val="006C7392"/>
    <w:rsid w:val="006D0BC1"/>
    <w:rsid w:val="006D26F0"/>
    <w:rsid w:val="006D4B03"/>
    <w:rsid w:val="006D4EAD"/>
    <w:rsid w:val="006D5815"/>
    <w:rsid w:val="006D606C"/>
    <w:rsid w:val="006D67B1"/>
    <w:rsid w:val="006D708A"/>
    <w:rsid w:val="006D7372"/>
    <w:rsid w:val="006D7EE7"/>
    <w:rsid w:val="006E1176"/>
    <w:rsid w:val="006E1B40"/>
    <w:rsid w:val="006E2024"/>
    <w:rsid w:val="006E346D"/>
    <w:rsid w:val="006E41CF"/>
    <w:rsid w:val="006E42E8"/>
    <w:rsid w:val="006E4945"/>
    <w:rsid w:val="006E5F26"/>
    <w:rsid w:val="006E621F"/>
    <w:rsid w:val="006E7344"/>
    <w:rsid w:val="006E7741"/>
    <w:rsid w:val="006E7B9E"/>
    <w:rsid w:val="006F0B44"/>
    <w:rsid w:val="006F2408"/>
    <w:rsid w:val="006F26D2"/>
    <w:rsid w:val="006F2B40"/>
    <w:rsid w:val="006F51D4"/>
    <w:rsid w:val="006F6991"/>
    <w:rsid w:val="006F7422"/>
    <w:rsid w:val="006F7EC7"/>
    <w:rsid w:val="00700F91"/>
    <w:rsid w:val="00703913"/>
    <w:rsid w:val="00705563"/>
    <w:rsid w:val="00705EAD"/>
    <w:rsid w:val="007066F1"/>
    <w:rsid w:val="0070698C"/>
    <w:rsid w:val="00706D44"/>
    <w:rsid w:val="00706E27"/>
    <w:rsid w:val="00710C63"/>
    <w:rsid w:val="00713563"/>
    <w:rsid w:val="00714784"/>
    <w:rsid w:val="00714F01"/>
    <w:rsid w:val="0071510D"/>
    <w:rsid w:val="007159F1"/>
    <w:rsid w:val="00715CFB"/>
    <w:rsid w:val="0071612D"/>
    <w:rsid w:val="00717014"/>
    <w:rsid w:val="00717A47"/>
    <w:rsid w:val="00717E3B"/>
    <w:rsid w:val="00720696"/>
    <w:rsid w:val="00720810"/>
    <w:rsid w:val="00720FF2"/>
    <w:rsid w:val="0072198D"/>
    <w:rsid w:val="00721B0E"/>
    <w:rsid w:val="007232F5"/>
    <w:rsid w:val="00723A6F"/>
    <w:rsid w:val="00725AE1"/>
    <w:rsid w:val="00726E2E"/>
    <w:rsid w:val="007312F4"/>
    <w:rsid w:val="007321E2"/>
    <w:rsid w:val="00732269"/>
    <w:rsid w:val="00732464"/>
    <w:rsid w:val="00733C0E"/>
    <w:rsid w:val="007366DD"/>
    <w:rsid w:val="00740A42"/>
    <w:rsid w:val="00741376"/>
    <w:rsid w:val="00741B0F"/>
    <w:rsid w:val="007423DA"/>
    <w:rsid w:val="00742DB0"/>
    <w:rsid w:val="0074407F"/>
    <w:rsid w:val="0074456D"/>
    <w:rsid w:val="00745E04"/>
    <w:rsid w:val="00745E0D"/>
    <w:rsid w:val="0075101F"/>
    <w:rsid w:val="00751410"/>
    <w:rsid w:val="007518A9"/>
    <w:rsid w:val="0075332D"/>
    <w:rsid w:val="00753A81"/>
    <w:rsid w:val="00755477"/>
    <w:rsid w:val="00755EE9"/>
    <w:rsid w:val="007562EC"/>
    <w:rsid w:val="00757637"/>
    <w:rsid w:val="00757B36"/>
    <w:rsid w:val="00760755"/>
    <w:rsid w:val="007608C9"/>
    <w:rsid w:val="007610A1"/>
    <w:rsid w:val="007616FE"/>
    <w:rsid w:val="0076171A"/>
    <w:rsid w:val="00761A78"/>
    <w:rsid w:val="00761E92"/>
    <w:rsid w:val="00762473"/>
    <w:rsid w:val="00762F65"/>
    <w:rsid w:val="0076331D"/>
    <w:rsid w:val="00763D6C"/>
    <w:rsid w:val="00763DAB"/>
    <w:rsid w:val="0076482F"/>
    <w:rsid w:val="007706A8"/>
    <w:rsid w:val="00771306"/>
    <w:rsid w:val="00772095"/>
    <w:rsid w:val="00773778"/>
    <w:rsid w:val="00780B5F"/>
    <w:rsid w:val="007814E3"/>
    <w:rsid w:val="007823A4"/>
    <w:rsid w:val="007840C0"/>
    <w:rsid w:val="00784AA6"/>
    <w:rsid w:val="00785228"/>
    <w:rsid w:val="00790296"/>
    <w:rsid w:val="007911BD"/>
    <w:rsid w:val="00791585"/>
    <w:rsid w:val="007933A0"/>
    <w:rsid w:val="00793E23"/>
    <w:rsid w:val="007945B6"/>
    <w:rsid w:val="00795CA3"/>
    <w:rsid w:val="00796A12"/>
    <w:rsid w:val="007976FE"/>
    <w:rsid w:val="007A021A"/>
    <w:rsid w:val="007A084C"/>
    <w:rsid w:val="007A50E0"/>
    <w:rsid w:val="007A5218"/>
    <w:rsid w:val="007A78A1"/>
    <w:rsid w:val="007A7B74"/>
    <w:rsid w:val="007B0C03"/>
    <w:rsid w:val="007B3192"/>
    <w:rsid w:val="007B3834"/>
    <w:rsid w:val="007B3AAF"/>
    <w:rsid w:val="007B528F"/>
    <w:rsid w:val="007B57FE"/>
    <w:rsid w:val="007B6346"/>
    <w:rsid w:val="007B651B"/>
    <w:rsid w:val="007B6A18"/>
    <w:rsid w:val="007C5BE5"/>
    <w:rsid w:val="007C6927"/>
    <w:rsid w:val="007C69E9"/>
    <w:rsid w:val="007D36E5"/>
    <w:rsid w:val="007D4786"/>
    <w:rsid w:val="007D5960"/>
    <w:rsid w:val="007D65B5"/>
    <w:rsid w:val="007D6A62"/>
    <w:rsid w:val="007E01C6"/>
    <w:rsid w:val="007E0D6D"/>
    <w:rsid w:val="007E1B53"/>
    <w:rsid w:val="007E21D9"/>
    <w:rsid w:val="007E21E7"/>
    <w:rsid w:val="007E373D"/>
    <w:rsid w:val="007E3D36"/>
    <w:rsid w:val="007E423E"/>
    <w:rsid w:val="007E4DC4"/>
    <w:rsid w:val="007E51A8"/>
    <w:rsid w:val="007E5815"/>
    <w:rsid w:val="007E58A8"/>
    <w:rsid w:val="007E610E"/>
    <w:rsid w:val="007E619F"/>
    <w:rsid w:val="007E6D0C"/>
    <w:rsid w:val="007E7D2F"/>
    <w:rsid w:val="007E7D4D"/>
    <w:rsid w:val="007E7EB3"/>
    <w:rsid w:val="007F14C0"/>
    <w:rsid w:val="007F17D7"/>
    <w:rsid w:val="007F17F1"/>
    <w:rsid w:val="007F1BF2"/>
    <w:rsid w:val="007F2FE7"/>
    <w:rsid w:val="007F546F"/>
    <w:rsid w:val="007F6C4A"/>
    <w:rsid w:val="00803A34"/>
    <w:rsid w:val="008045F1"/>
    <w:rsid w:val="00804A86"/>
    <w:rsid w:val="00807875"/>
    <w:rsid w:val="00807E01"/>
    <w:rsid w:val="00810155"/>
    <w:rsid w:val="00810D89"/>
    <w:rsid w:val="0081220F"/>
    <w:rsid w:val="0081337C"/>
    <w:rsid w:val="00813F41"/>
    <w:rsid w:val="00815DD3"/>
    <w:rsid w:val="0081640F"/>
    <w:rsid w:val="00816475"/>
    <w:rsid w:val="00817B22"/>
    <w:rsid w:val="00820AE6"/>
    <w:rsid w:val="00822300"/>
    <w:rsid w:val="00822C38"/>
    <w:rsid w:val="0082300E"/>
    <w:rsid w:val="008242E4"/>
    <w:rsid w:val="008245E8"/>
    <w:rsid w:val="00824A6C"/>
    <w:rsid w:val="0082552D"/>
    <w:rsid w:val="008261F2"/>
    <w:rsid w:val="00826AD0"/>
    <w:rsid w:val="0082707A"/>
    <w:rsid w:val="00830BDE"/>
    <w:rsid w:val="00831AD3"/>
    <w:rsid w:val="00832BD0"/>
    <w:rsid w:val="008332CF"/>
    <w:rsid w:val="00833392"/>
    <w:rsid w:val="00833B53"/>
    <w:rsid w:val="008346A8"/>
    <w:rsid w:val="00834810"/>
    <w:rsid w:val="00834DC6"/>
    <w:rsid w:val="00836286"/>
    <w:rsid w:val="00836ED5"/>
    <w:rsid w:val="008370AF"/>
    <w:rsid w:val="00837EF2"/>
    <w:rsid w:val="00840FD5"/>
    <w:rsid w:val="00841355"/>
    <w:rsid w:val="008415F8"/>
    <w:rsid w:val="00843463"/>
    <w:rsid w:val="00844D19"/>
    <w:rsid w:val="00844E0D"/>
    <w:rsid w:val="008465A4"/>
    <w:rsid w:val="00846BEB"/>
    <w:rsid w:val="008500F3"/>
    <w:rsid w:val="00850C9D"/>
    <w:rsid w:val="008511E6"/>
    <w:rsid w:val="00852213"/>
    <w:rsid w:val="008548E5"/>
    <w:rsid w:val="0085491A"/>
    <w:rsid w:val="008571DB"/>
    <w:rsid w:val="0086056A"/>
    <w:rsid w:val="008605B5"/>
    <w:rsid w:val="008638C0"/>
    <w:rsid w:val="00863C48"/>
    <w:rsid w:val="00864F2C"/>
    <w:rsid w:val="008650BA"/>
    <w:rsid w:val="00865C01"/>
    <w:rsid w:val="0086679F"/>
    <w:rsid w:val="0086696A"/>
    <w:rsid w:val="008679DB"/>
    <w:rsid w:val="00871D27"/>
    <w:rsid w:val="0087437B"/>
    <w:rsid w:val="008773CA"/>
    <w:rsid w:val="00877BA9"/>
    <w:rsid w:val="008805DC"/>
    <w:rsid w:val="00880764"/>
    <w:rsid w:val="0088137B"/>
    <w:rsid w:val="008813D7"/>
    <w:rsid w:val="008818DC"/>
    <w:rsid w:val="00883E73"/>
    <w:rsid w:val="008845DA"/>
    <w:rsid w:val="00886CF4"/>
    <w:rsid w:val="00886F2D"/>
    <w:rsid w:val="008876D9"/>
    <w:rsid w:val="008900AC"/>
    <w:rsid w:val="0089203F"/>
    <w:rsid w:val="00892CF7"/>
    <w:rsid w:val="008936A5"/>
    <w:rsid w:val="008946FD"/>
    <w:rsid w:val="00896829"/>
    <w:rsid w:val="008A1B34"/>
    <w:rsid w:val="008A235F"/>
    <w:rsid w:val="008A44F7"/>
    <w:rsid w:val="008A5BB1"/>
    <w:rsid w:val="008A695D"/>
    <w:rsid w:val="008A6C26"/>
    <w:rsid w:val="008A6C6D"/>
    <w:rsid w:val="008B019C"/>
    <w:rsid w:val="008B0B7E"/>
    <w:rsid w:val="008B3098"/>
    <w:rsid w:val="008B4982"/>
    <w:rsid w:val="008C047E"/>
    <w:rsid w:val="008C1146"/>
    <w:rsid w:val="008C2BE9"/>
    <w:rsid w:val="008C60E1"/>
    <w:rsid w:val="008C6DC5"/>
    <w:rsid w:val="008C7086"/>
    <w:rsid w:val="008D05DF"/>
    <w:rsid w:val="008D2862"/>
    <w:rsid w:val="008D579E"/>
    <w:rsid w:val="008D6BFB"/>
    <w:rsid w:val="008E0E5D"/>
    <w:rsid w:val="008E1E76"/>
    <w:rsid w:val="008E37D8"/>
    <w:rsid w:val="008E38CD"/>
    <w:rsid w:val="008E533D"/>
    <w:rsid w:val="008E562D"/>
    <w:rsid w:val="008E5C70"/>
    <w:rsid w:val="008E62F4"/>
    <w:rsid w:val="008E6AF6"/>
    <w:rsid w:val="008E6EF1"/>
    <w:rsid w:val="008F09B4"/>
    <w:rsid w:val="008F1467"/>
    <w:rsid w:val="008F2F48"/>
    <w:rsid w:val="008F3FB4"/>
    <w:rsid w:val="008F45AA"/>
    <w:rsid w:val="008F527E"/>
    <w:rsid w:val="008F53E5"/>
    <w:rsid w:val="008F74BA"/>
    <w:rsid w:val="008F7822"/>
    <w:rsid w:val="008F7F44"/>
    <w:rsid w:val="009000A7"/>
    <w:rsid w:val="00900F52"/>
    <w:rsid w:val="00901D47"/>
    <w:rsid w:val="009023EA"/>
    <w:rsid w:val="00904839"/>
    <w:rsid w:val="00905BCD"/>
    <w:rsid w:val="0090749B"/>
    <w:rsid w:val="009077EA"/>
    <w:rsid w:val="0091078B"/>
    <w:rsid w:val="00910D68"/>
    <w:rsid w:val="009118A0"/>
    <w:rsid w:val="00912DEB"/>
    <w:rsid w:val="00913173"/>
    <w:rsid w:val="00913A2E"/>
    <w:rsid w:val="00915CD5"/>
    <w:rsid w:val="0091612F"/>
    <w:rsid w:val="00917655"/>
    <w:rsid w:val="0092121C"/>
    <w:rsid w:val="0092138C"/>
    <w:rsid w:val="009216DB"/>
    <w:rsid w:val="009226C7"/>
    <w:rsid w:val="00923118"/>
    <w:rsid w:val="00923313"/>
    <w:rsid w:val="00924002"/>
    <w:rsid w:val="00925376"/>
    <w:rsid w:val="009269C7"/>
    <w:rsid w:val="009310BA"/>
    <w:rsid w:val="00932EAC"/>
    <w:rsid w:val="00933292"/>
    <w:rsid w:val="009336D4"/>
    <w:rsid w:val="00934860"/>
    <w:rsid w:val="00934AEF"/>
    <w:rsid w:val="00935F97"/>
    <w:rsid w:val="00936077"/>
    <w:rsid w:val="0093633F"/>
    <w:rsid w:val="009369C4"/>
    <w:rsid w:val="00936D05"/>
    <w:rsid w:val="0093774A"/>
    <w:rsid w:val="0093787B"/>
    <w:rsid w:val="00941106"/>
    <w:rsid w:val="009422F1"/>
    <w:rsid w:val="00943791"/>
    <w:rsid w:val="00944313"/>
    <w:rsid w:val="009448A2"/>
    <w:rsid w:val="00947312"/>
    <w:rsid w:val="0095029D"/>
    <w:rsid w:val="0095277F"/>
    <w:rsid w:val="00952FB5"/>
    <w:rsid w:val="009544D4"/>
    <w:rsid w:val="00957622"/>
    <w:rsid w:val="00957626"/>
    <w:rsid w:val="009613DB"/>
    <w:rsid w:val="009643FD"/>
    <w:rsid w:val="00965962"/>
    <w:rsid w:val="00965AD9"/>
    <w:rsid w:val="00965F80"/>
    <w:rsid w:val="009710FC"/>
    <w:rsid w:val="009752B9"/>
    <w:rsid w:val="00975C9B"/>
    <w:rsid w:val="00976209"/>
    <w:rsid w:val="009763E5"/>
    <w:rsid w:val="009801F4"/>
    <w:rsid w:val="00981F9A"/>
    <w:rsid w:val="00982AE0"/>
    <w:rsid w:val="0098521C"/>
    <w:rsid w:val="009866CD"/>
    <w:rsid w:val="0098679E"/>
    <w:rsid w:val="009877A2"/>
    <w:rsid w:val="00987ECE"/>
    <w:rsid w:val="00991E1E"/>
    <w:rsid w:val="009950DC"/>
    <w:rsid w:val="00995A1A"/>
    <w:rsid w:val="0099609E"/>
    <w:rsid w:val="00996839"/>
    <w:rsid w:val="00996B6D"/>
    <w:rsid w:val="009A08D3"/>
    <w:rsid w:val="009A0AB9"/>
    <w:rsid w:val="009A418F"/>
    <w:rsid w:val="009A5547"/>
    <w:rsid w:val="009B1CC8"/>
    <w:rsid w:val="009B1DF1"/>
    <w:rsid w:val="009B3809"/>
    <w:rsid w:val="009B3976"/>
    <w:rsid w:val="009B4453"/>
    <w:rsid w:val="009B4B4A"/>
    <w:rsid w:val="009B4CBA"/>
    <w:rsid w:val="009B5971"/>
    <w:rsid w:val="009B5F7D"/>
    <w:rsid w:val="009B624F"/>
    <w:rsid w:val="009B72D8"/>
    <w:rsid w:val="009C1288"/>
    <w:rsid w:val="009C1CCC"/>
    <w:rsid w:val="009C24BE"/>
    <w:rsid w:val="009C2C91"/>
    <w:rsid w:val="009C510F"/>
    <w:rsid w:val="009C643D"/>
    <w:rsid w:val="009C71F9"/>
    <w:rsid w:val="009C7E90"/>
    <w:rsid w:val="009C7FE8"/>
    <w:rsid w:val="009D02AB"/>
    <w:rsid w:val="009D0872"/>
    <w:rsid w:val="009D118E"/>
    <w:rsid w:val="009D250F"/>
    <w:rsid w:val="009D2698"/>
    <w:rsid w:val="009D373D"/>
    <w:rsid w:val="009D5C5B"/>
    <w:rsid w:val="009D6699"/>
    <w:rsid w:val="009D67B6"/>
    <w:rsid w:val="009D76A4"/>
    <w:rsid w:val="009D7866"/>
    <w:rsid w:val="009D7CBB"/>
    <w:rsid w:val="009E0C8F"/>
    <w:rsid w:val="009E119E"/>
    <w:rsid w:val="009E1E8A"/>
    <w:rsid w:val="009E20F3"/>
    <w:rsid w:val="009E6537"/>
    <w:rsid w:val="009E6F67"/>
    <w:rsid w:val="009E71CD"/>
    <w:rsid w:val="009F0DAD"/>
    <w:rsid w:val="009F0F13"/>
    <w:rsid w:val="009F18C0"/>
    <w:rsid w:val="009F1D4F"/>
    <w:rsid w:val="009F4422"/>
    <w:rsid w:val="009F4983"/>
    <w:rsid w:val="009F5B0B"/>
    <w:rsid w:val="009F5E2B"/>
    <w:rsid w:val="009F6FD6"/>
    <w:rsid w:val="00A0029C"/>
    <w:rsid w:val="00A023FC"/>
    <w:rsid w:val="00A025DF"/>
    <w:rsid w:val="00A02A92"/>
    <w:rsid w:val="00A03040"/>
    <w:rsid w:val="00A044C1"/>
    <w:rsid w:val="00A047F2"/>
    <w:rsid w:val="00A054D6"/>
    <w:rsid w:val="00A066C9"/>
    <w:rsid w:val="00A067DA"/>
    <w:rsid w:val="00A07D82"/>
    <w:rsid w:val="00A1052A"/>
    <w:rsid w:val="00A13011"/>
    <w:rsid w:val="00A1352F"/>
    <w:rsid w:val="00A138B7"/>
    <w:rsid w:val="00A14A84"/>
    <w:rsid w:val="00A161E9"/>
    <w:rsid w:val="00A16564"/>
    <w:rsid w:val="00A169EE"/>
    <w:rsid w:val="00A1750F"/>
    <w:rsid w:val="00A17B4C"/>
    <w:rsid w:val="00A203E6"/>
    <w:rsid w:val="00A228C7"/>
    <w:rsid w:val="00A23601"/>
    <w:rsid w:val="00A23E80"/>
    <w:rsid w:val="00A3195B"/>
    <w:rsid w:val="00A33B16"/>
    <w:rsid w:val="00A33DFC"/>
    <w:rsid w:val="00A3591D"/>
    <w:rsid w:val="00A35999"/>
    <w:rsid w:val="00A36A8C"/>
    <w:rsid w:val="00A36B15"/>
    <w:rsid w:val="00A375A1"/>
    <w:rsid w:val="00A37F37"/>
    <w:rsid w:val="00A404F5"/>
    <w:rsid w:val="00A409BA"/>
    <w:rsid w:val="00A40C7E"/>
    <w:rsid w:val="00A41AF8"/>
    <w:rsid w:val="00A41CB5"/>
    <w:rsid w:val="00A42688"/>
    <w:rsid w:val="00A42CB3"/>
    <w:rsid w:val="00A432FE"/>
    <w:rsid w:val="00A44042"/>
    <w:rsid w:val="00A47E2E"/>
    <w:rsid w:val="00A50C67"/>
    <w:rsid w:val="00A55195"/>
    <w:rsid w:val="00A56637"/>
    <w:rsid w:val="00A56938"/>
    <w:rsid w:val="00A56B08"/>
    <w:rsid w:val="00A56F33"/>
    <w:rsid w:val="00A570E1"/>
    <w:rsid w:val="00A57E5B"/>
    <w:rsid w:val="00A64105"/>
    <w:rsid w:val="00A6619D"/>
    <w:rsid w:val="00A66467"/>
    <w:rsid w:val="00A677B1"/>
    <w:rsid w:val="00A678CF"/>
    <w:rsid w:val="00A67C93"/>
    <w:rsid w:val="00A70B7A"/>
    <w:rsid w:val="00A71815"/>
    <w:rsid w:val="00A72E56"/>
    <w:rsid w:val="00A73693"/>
    <w:rsid w:val="00A7395C"/>
    <w:rsid w:val="00A75D77"/>
    <w:rsid w:val="00A75FA8"/>
    <w:rsid w:val="00A8075A"/>
    <w:rsid w:val="00A80F9F"/>
    <w:rsid w:val="00A81AEC"/>
    <w:rsid w:val="00A83811"/>
    <w:rsid w:val="00A83A5A"/>
    <w:rsid w:val="00A87591"/>
    <w:rsid w:val="00A87D38"/>
    <w:rsid w:val="00A90E0E"/>
    <w:rsid w:val="00A9176B"/>
    <w:rsid w:val="00A928DD"/>
    <w:rsid w:val="00A939A1"/>
    <w:rsid w:val="00A94902"/>
    <w:rsid w:val="00A96505"/>
    <w:rsid w:val="00A974AE"/>
    <w:rsid w:val="00AA1497"/>
    <w:rsid w:val="00AA1916"/>
    <w:rsid w:val="00AA2083"/>
    <w:rsid w:val="00AA4B64"/>
    <w:rsid w:val="00AA7288"/>
    <w:rsid w:val="00AA743B"/>
    <w:rsid w:val="00AA7831"/>
    <w:rsid w:val="00AA79E2"/>
    <w:rsid w:val="00AB2562"/>
    <w:rsid w:val="00AB2D6C"/>
    <w:rsid w:val="00AB3103"/>
    <w:rsid w:val="00AB3E8F"/>
    <w:rsid w:val="00AB468E"/>
    <w:rsid w:val="00AB4E38"/>
    <w:rsid w:val="00AB62B4"/>
    <w:rsid w:val="00AB7101"/>
    <w:rsid w:val="00AB7236"/>
    <w:rsid w:val="00AB7E85"/>
    <w:rsid w:val="00AC056D"/>
    <w:rsid w:val="00AC076E"/>
    <w:rsid w:val="00AC0B27"/>
    <w:rsid w:val="00AC1A38"/>
    <w:rsid w:val="00AC1C01"/>
    <w:rsid w:val="00AC23AB"/>
    <w:rsid w:val="00AC2DA9"/>
    <w:rsid w:val="00AC35EE"/>
    <w:rsid w:val="00AC4561"/>
    <w:rsid w:val="00AC4DFB"/>
    <w:rsid w:val="00AC52C3"/>
    <w:rsid w:val="00AC57B3"/>
    <w:rsid w:val="00AC6655"/>
    <w:rsid w:val="00AC6939"/>
    <w:rsid w:val="00AD033C"/>
    <w:rsid w:val="00AD0C0D"/>
    <w:rsid w:val="00AD0C7D"/>
    <w:rsid w:val="00AD0EF3"/>
    <w:rsid w:val="00AD1EC7"/>
    <w:rsid w:val="00AD1F3C"/>
    <w:rsid w:val="00AD2BDD"/>
    <w:rsid w:val="00AD443C"/>
    <w:rsid w:val="00AD4FCF"/>
    <w:rsid w:val="00AD5233"/>
    <w:rsid w:val="00AD62F6"/>
    <w:rsid w:val="00AD7802"/>
    <w:rsid w:val="00AE0B34"/>
    <w:rsid w:val="00AE0EE0"/>
    <w:rsid w:val="00AE2086"/>
    <w:rsid w:val="00AE25A5"/>
    <w:rsid w:val="00AE540D"/>
    <w:rsid w:val="00AE57F9"/>
    <w:rsid w:val="00AE5DF9"/>
    <w:rsid w:val="00AE6481"/>
    <w:rsid w:val="00AF05C3"/>
    <w:rsid w:val="00AF0B0D"/>
    <w:rsid w:val="00AF1007"/>
    <w:rsid w:val="00AF15F4"/>
    <w:rsid w:val="00AF1F28"/>
    <w:rsid w:val="00AF24C7"/>
    <w:rsid w:val="00AF4F40"/>
    <w:rsid w:val="00AF6246"/>
    <w:rsid w:val="00B00A58"/>
    <w:rsid w:val="00B00B14"/>
    <w:rsid w:val="00B01F0B"/>
    <w:rsid w:val="00B0241D"/>
    <w:rsid w:val="00B037F8"/>
    <w:rsid w:val="00B04358"/>
    <w:rsid w:val="00B05DC0"/>
    <w:rsid w:val="00B106B5"/>
    <w:rsid w:val="00B1120A"/>
    <w:rsid w:val="00B1194A"/>
    <w:rsid w:val="00B11AB6"/>
    <w:rsid w:val="00B12ECD"/>
    <w:rsid w:val="00B135E9"/>
    <w:rsid w:val="00B1380E"/>
    <w:rsid w:val="00B13984"/>
    <w:rsid w:val="00B148ED"/>
    <w:rsid w:val="00B1618E"/>
    <w:rsid w:val="00B1742A"/>
    <w:rsid w:val="00B1769B"/>
    <w:rsid w:val="00B20BEC"/>
    <w:rsid w:val="00B2105E"/>
    <w:rsid w:val="00B21976"/>
    <w:rsid w:val="00B224D9"/>
    <w:rsid w:val="00B22F4F"/>
    <w:rsid w:val="00B23063"/>
    <w:rsid w:val="00B230AA"/>
    <w:rsid w:val="00B240FB"/>
    <w:rsid w:val="00B2545F"/>
    <w:rsid w:val="00B25DDA"/>
    <w:rsid w:val="00B27023"/>
    <w:rsid w:val="00B278FE"/>
    <w:rsid w:val="00B27F7F"/>
    <w:rsid w:val="00B30424"/>
    <w:rsid w:val="00B3183C"/>
    <w:rsid w:val="00B321AB"/>
    <w:rsid w:val="00B3434A"/>
    <w:rsid w:val="00B343D7"/>
    <w:rsid w:val="00B36547"/>
    <w:rsid w:val="00B36712"/>
    <w:rsid w:val="00B36AFA"/>
    <w:rsid w:val="00B375D6"/>
    <w:rsid w:val="00B42432"/>
    <w:rsid w:val="00B433D8"/>
    <w:rsid w:val="00B44B99"/>
    <w:rsid w:val="00B44C81"/>
    <w:rsid w:val="00B50803"/>
    <w:rsid w:val="00B540DB"/>
    <w:rsid w:val="00B55BE6"/>
    <w:rsid w:val="00B56096"/>
    <w:rsid w:val="00B56204"/>
    <w:rsid w:val="00B56940"/>
    <w:rsid w:val="00B57EA0"/>
    <w:rsid w:val="00B60A84"/>
    <w:rsid w:val="00B6164D"/>
    <w:rsid w:val="00B61E34"/>
    <w:rsid w:val="00B62965"/>
    <w:rsid w:val="00B635FD"/>
    <w:rsid w:val="00B63699"/>
    <w:rsid w:val="00B663AA"/>
    <w:rsid w:val="00B67313"/>
    <w:rsid w:val="00B7055D"/>
    <w:rsid w:val="00B70B0F"/>
    <w:rsid w:val="00B7191C"/>
    <w:rsid w:val="00B72420"/>
    <w:rsid w:val="00B72701"/>
    <w:rsid w:val="00B747CB"/>
    <w:rsid w:val="00B75EE1"/>
    <w:rsid w:val="00B775D9"/>
    <w:rsid w:val="00B80794"/>
    <w:rsid w:val="00B80A95"/>
    <w:rsid w:val="00B82325"/>
    <w:rsid w:val="00B8403E"/>
    <w:rsid w:val="00B84212"/>
    <w:rsid w:val="00B855B5"/>
    <w:rsid w:val="00B85624"/>
    <w:rsid w:val="00B86304"/>
    <w:rsid w:val="00B8676B"/>
    <w:rsid w:val="00B904B5"/>
    <w:rsid w:val="00B91BBF"/>
    <w:rsid w:val="00B940E9"/>
    <w:rsid w:val="00B9475D"/>
    <w:rsid w:val="00B9725D"/>
    <w:rsid w:val="00B97DE4"/>
    <w:rsid w:val="00BA0616"/>
    <w:rsid w:val="00BA061D"/>
    <w:rsid w:val="00BA1ED7"/>
    <w:rsid w:val="00BA24C5"/>
    <w:rsid w:val="00BA2719"/>
    <w:rsid w:val="00BA28B7"/>
    <w:rsid w:val="00BA4532"/>
    <w:rsid w:val="00BA6225"/>
    <w:rsid w:val="00BA6B75"/>
    <w:rsid w:val="00BA739C"/>
    <w:rsid w:val="00BA7CF6"/>
    <w:rsid w:val="00BA7F59"/>
    <w:rsid w:val="00BB026B"/>
    <w:rsid w:val="00BB0FC3"/>
    <w:rsid w:val="00BB3301"/>
    <w:rsid w:val="00BB357A"/>
    <w:rsid w:val="00BB484D"/>
    <w:rsid w:val="00BB584B"/>
    <w:rsid w:val="00BB5D0C"/>
    <w:rsid w:val="00BB7A4F"/>
    <w:rsid w:val="00BB7F93"/>
    <w:rsid w:val="00BC14AF"/>
    <w:rsid w:val="00BC2160"/>
    <w:rsid w:val="00BC25E6"/>
    <w:rsid w:val="00BC3D75"/>
    <w:rsid w:val="00BC4117"/>
    <w:rsid w:val="00BC5873"/>
    <w:rsid w:val="00BC6AD3"/>
    <w:rsid w:val="00BC709C"/>
    <w:rsid w:val="00BC73A6"/>
    <w:rsid w:val="00BC7F15"/>
    <w:rsid w:val="00BD1720"/>
    <w:rsid w:val="00BD19AA"/>
    <w:rsid w:val="00BD3AD3"/>
    <w:rsid w:val="00BD4EAD"/>
    <w:rsid w:val="00BD5A0D"/>
    <w:rsid w:val="00BD5E12"/>
    <w:rsid w:val="00BD7120"/>
    <w:rsid w:val="00BD718F"/>
    <w:rsid w:val="00BE0147"/>
    <w:rsid w:val="00BE0E81"/>
    <w:rsid w:val="00BE1FCE"/>
    <w:rsid w:val="00BE2191"/>
    <w:rsid w:val="00BE27C0"/>
    <w:rsid w:val="00BE2803"/>
    <w:rsid w:val="00BE2835"/>
    <w:rsid w:val="00BE46E0"/>
    <w:rsid w:val="00BE46FE"/>
    <w:rsid w:val="00BE5346"/>
    <w:rsid w:val="00BE7DB8"/>
    <w:rsid w:val="00BF0DE0"/>
    <w:rsid w:val="00BF2640"/>
    <w:rsid w:val="00BF3904"/>
    <w:rsid w:val="00BF3F54"/>
    <w:rsid w:val="00BF4836"/>
    <w:rsid w:val="00BF7036"/>
    <w:rsid w:val="00BF77E2"/>
    <w:rsid w:val="00BF7946"/>
    <w:rsid w:val="00BF797E"/>
    <w:rsid w:val="00C00B5C"/>
    <w:rsid w:val="00C011E1"/>
    <w:rsid w:val="00C01B5C"/>
    <w:rsid w:val="00C02467"/>
    <w:rsid w:val="00C02523"/>
    <w:rsid w:val="00C03AAD"/>
    <w:rsid w:val="00C05FCC"/>
    <w:rsid w:val="00C07199"/>
    <w:rsid w:val="00C0750D"/>
    <w:rsid w:val="00C111EE"/>
    <w:rsid w:val="00C11785"/>
    <w:rsid w:val="00C12B7B"/>
    <w:rsid w:val="00C13B3B"/>
    <w:rsid w:val="00C13EBA"/>
    <w:rsid w:val="00C169A0"/>
    <w:rsid w:val="00C170C8"/>
    <w:rsid w:val="00C17E53"/>
    <w:rsid w:val="00C208AF"/>
    <w:rsid w:val="00C21B11"/>
    <w:rsid w:val="00C22059"/>
    <w:rsid w:val="00C2231D"/>
    <w:rsid w:val="00C22407"/>
    <w:rsid w:val="00C23AF8"/>
    <w:rsid w:val="00C23B9C"/>
    <w:rsid w:val="00C23D76"/>
    <w:rsid w:val="00C25DEE"/>
    <w:rsid w:val="00C26A23"/>
    <w:rsid w:val="00C26A27"/>
    <w:rsid w:val="00C26D02"/>
    <w:rsid w:val="00C2759C"/>
    <w:rsid w:val="00C31815"/>
    <w:rsid w:val="00C31C9C"/>
    <w:rsid w:val="00C3259F"/>
    <w:rsid w:val="00C329AD"/>
    <w:rsid w:val="00C33C6A"/>
    <w:rsid w:val="00C347CE"/>
    <w:rsid w:val="00C34838"/>
    <w:rsid w:val="00C35080"/>
    <w:rsid w:val="00C35734"/>
    <w:rsid w:val="00C3603D"/>
    <w:rsid w:val="00C368E4"/>
    <w:rsid w:val="00C371D4"/>
    <w:rsid w:val="00C37B4D"/>
    <w:rsid w:val="00C37E1D"/>
    <w:rsid w:val="00C41E7E"/>
    <w:rsid w:val="00C4273C"/>
    <w:rsid w:val="00C427EB"/>
    <w:rsid w:val="00C4466B"/>
    <w:rsid w:val="00C456BA"/>
    <w:rsid w:val="00C45CA2"/>
    <w:rsid w:val="00C51DF9"/>
    <w:rsid w:val="00C5310C"/>
    <w:rsid w:val="00C5443A"/>
    <w:rsid w:val="00C5505D"/>
    <w:rsid w:val="00C55C64"/>
    <w:rsid w:val="00C60D47"/>
    <w:rsid w:val="00C61303"/>
    <w:rsid w:val="00C61C82"/>
    <w:rsid w:val="00C61D02"/>
    <w:rsid w:val="00C622E9"/>
    <w:rsid w:val="00C64198"/>
    <w:rsid w:val="00C64753"/>
    <w:rsid w:val="00C65283"/>
    <w:rsid w:val="00C655F0"/>
    <w:rsid w:val="00C6584E"/>
    <w:rsid w:val="00C664E7"/>
    <w:rsid w:val="00C670D5"/>
    <w:rsid w:val="00C670EB"/>
    <w:rsid w:val="00C6740D"/>
    <w:rsid w:val="00C674F3"/>
    <w:rsid w:val="00C67702"/>
    <w:rsid w:val="00C709D7"/>
    <w:rsid w:val="00C712B1"/>
    <w:rsid w:val="00C72BE2"/>
    <w:rsid w:val="00C73867"/>
    <w:rsid w:val="00C742E7"/>
    <w:rsid w:val="00C74A56"/>
    <w:rsid w:val="00C74B8D"/>
    <w:rsid w:val="00C75375"/>
    <w:rsid w:val="00C7580E"/>
    <w:rsid w:val="00C75B2F"/>
    <w:rsid w:val="00C80656"/>
    <w:rsid w:val="00C812A1"/>
    <w:rsid w:val="00C81483"/>
    <w:rsid w:val="00C85087"/>
    <w:rsid w:val="00C85250"/>
    <w:rsid w:val="00C85872"/>
    <w:rsid w:val="00C86352"/>
    <w:rsid w:val="00C86ACF"/>
    <w:rsid w:val="00C902DD"/>
    <w:rsid w:val="00C912A1"/>
    <w:rsid w:val="00C91577"/>
    <w:rsid w:val="00C92170"/>
    <w:rsid w:val="00CA232D"/>
    <w:rsid w:val="00CA2504"/>
    <w:rsid w:val="00CA299A"/>
    <w:rsid w:val="00CA40E4"/>
    <w:rsid w:val="00CA478C"/>
    <w:rsid w:val="00CA4CE0"/>
    <w:rsid w:val="00CA64D9"/>
    <w:rsid w:val="00CA69C2"/>
    <w:rsid w:val="00CA77F4"/>
    <w:rsid w:val="00CA7DC9"/>
    <w:rsid w:val="00CB09D5"/>
    <w:rsid w:val="00CB104F"/>
    <w:rsid w:val="00CB113B"/>
    <w:rsid w:val="00CB1357"/>
    <w:rsid w:val="00CB2DCF"/>
    <w:rsid w:val="00CB33E6"/>
    <w:rsid w:val="00CB34E4"/>
    <w:rsid w:val="00CB3F06"/>
    <w:rsid w:val="00CB5701"/>
    <w:rsid w:val="00CB616A"/>
    <w:rsid w:val="00CB793E"/>
    <w:rsid w:val="00CC149B"/>
    <w:rsid w:val="00CC20CB"/>
    <w:rsid w:val="00CC2525"/>
    <w:rsid w:val="00CC2E26"/>
    <w:rsid w:val="00CC427A"/>
    <w:rsid w:val="00CC74D4"/>
    <w:rsid w:val="00CC7E20"/>
    <w:rsid w:val="00CD0AAA"/>
    <w:rsid w:val="00CD11C2"/>
    <w:rsid w:val="00CD338D"/>
    <w:rsid w:val="00CD4F4B"/>
    <w:rsid w:val="00CD548A"/>
    <w:rsid w:val="00CD58B4"/>
    <w:rsid w:val="00CD6370"/>
    <w:rsid w:val="00CD66BA"/>
    <w:rsid w:val="00CD732C"/>
    <w:rsid w:val="00CE0303"/>
    <w:rsid w:val="00CE15C2"/>
    <w:rsid w:val="00CE1EBF"/>
    <w:rsid w:val="00CE2028"/>
    <w:rsid w:val="00CE2250"/>
    <w:rsid w:val="00CE27EA"/>
    <w:rsid w:val="00CE2B0B"/>
    <w:rsid w:val="00CE4212"/>
    <w:rsid w:val="00CE5DDB"/>
    <w:rsid w:val="00CE6803"/>
    <w:rsid w:val="00CE6E0E"/>
    <w:rsid w:val="00CE7376"/>
    <w:rsid w:val="00CF02B1"/>
    <w:rsid w:val="00CF1711"/>
    <w:rsid w:val="00CF219E"/>
    <w:rsid w:val="00CF3025"/>
    <w:rsid w:val="00CF3637"/>
    <w:rsid w:val="00CF4643"/>
    <w:rsid w:val="00CF6382"/>
    <w:rsid w:val="00CF7228"/>
    <w:rsid w:val="00CF76CB"/>
    <w:rsid w:val="00CF7BE5"/>
    <w:rsid w:val="00CF7F12"/>
    <w:rsid w:val="00D00847"/>
    <w:rsid w:val="00D018DB"/>
    <w:rsid w:val="00D01F51"/>
    <w:rsid w:val="00D04D5A"/>
    <w:rsid w:val="00D059DD"/>
    <w:rsid w:val="00D05DC9"/>
    <w:rsid w:val="00D06265"/>
    <w:rsid w:val="00D06DC6"/>
    <w:rsid w:val="00D07133"/>
    <w:rsid w:val="00D07B9F"/>
    <w:rsid w:val="00D116DE"/>
    <w:rsid w:val="00D129AC"/>
    <w:rsid w:val="00D13BAC"/>
    <w:rsid w:val="00D13E48"/>
    <w:rsid w:val="00D1469D"/>
    <w:rsid w:val="00D154B0"/>
    <w:rsid w:val="00D16392"/>
    <w:rsid w:val="00D16EA9"/>
    <w:rsid w:val="00D17470"/>
    <w:rsid w:val="00D22BF2"/>
    <w:rsid w:val="00D24264"/>
    <w:rsid w:val="00D245A4"/>
    <w:rsid w:val="00D24FF5"/>
    <w:rsid w:val="00D253AB"/>
    <w:rsid w:val="00D261CD"/>
    <w:rsid w:val="00D2670F"/>
    <w:rsid w:val="00D276F6"/>
    <w:rsid w:val="00D303D5"/>
    <w:rsid w:val="00D30E9C"/>
    <w:rsid w:val="00D31A82"/>
    <w:rsid w:val="00D3256E"/>
    <w:rsid w:val="00D33139"/>
    <w:rsid w:val="00D3404A"/>
    <w:rsid w:val="00D346BE"/>
    <w:rsid w:val="00D35A0C"/>
    <w:rsid w:val="00D37735"/>
    <w:rsid w:val="00D403F5"/>
    <w:rsid w:val="00D40B0B"/>
    <w:rsid w:val="00D42886"/>
    <w:rsid w:val="00D42962"/>
    <w:rsid w:val="00D44D33"/>
    <w:rsid w:val="00D4621C"/>
    <w:rsid w:val="00D46422"/>
    <w:rsid w:val="00D464F5"/>
    <w:rsid w:val="00D46994"/>
    <w:rsid w:val="00D472A1"/>
    <w:rsid w:val="00D50EED"/>
    <w:rsid w:val="00D5207D"/>
    <w:rsid w:val="00D522E0"/>
    <w:rsid w:val="00D525C0"/>
    <w:rsid w:val="00D52CD9"/>
    <w:rsid w:val="00D55AB1"/>
    <w:rsid w:val="00D55CA4"/>
    <w:rsid w:val="00D56901"/>
    <w:rsid w:val="00D60B4E"/>
    <w:rsid w:val="00D6166C"/>
    <w:rsid w:val="00D61C75"/>
    <w:rsid w:val="00D625C1"/>
    <w:rsid w:val="00D6548F"/>
    <w:rsid w:val="00D676B8"/>
    <w:rsid w:val="00D72451"/>
    <w:rsid w:val="00D7323D"/>
    <w:rsid w:val="00D734F8"/>
    <w:rsid w:val="00D7354A"/>
    <w:rsid w:val="00D73746"/>
    <w:rsid w:val="00D73A1D"/>
    <w:rsid w:val="00D74FDC"/>
    <w:rsid w:val="00D764BC"/>
    <w:rsid w:val="00D766F4"/>
    <w:rsid w:val="00D76BCB"/>
    <w:rsid w:val="00D77589"/>
    <w:rsid w:val="00D806AB"/>
    <w:rsid w:val="00D806C0"/>
    <w:rsid w:val="00D82B9B"/>
    <w:rsid w:val="00D832BA"/>
    <w:rsid w:val="00D83E69"/>
    <w:rsid w:val="00D85D71"/>
    <w:rsid w:val="00D8632C"/>
    <w:rsid w:val="00D865DB"/>
    <w:rsid w:val="00D86B6E"/>
    <w:rsid w:val="00D90716"/>
    <w:rsid w:val="00D9196C"/>
    <w:rsid w:val="00D94256"/>
    <w:rsid w:val="00D94875"/>
    <w:rsid w:val="00D94EEC"/>
    <w:rsid w:val="00D952F1"/>
    <w:rsid w:val="00D95702"/>
    <w:rsid w:val="00D963D2"/>
    <w:rsid w:val="00D96AB3"/>
    <w:rsid w:val="00DA0672"/>
    <w:rsid w:val="00DA0809"/>
    <w:rsid w:val="00DA0F55"/>
    <w:rsid w:val="00DA19C1"/>
    <w:rsid w:val="00DA21A0"/>
    <w:rsid w:val="00DA2A96"/>
    <w:rsid w:val="00DA2C83"/>
    <w:rsid w:val="00DA371E"/>
    <w:rsid w:val="00DA4775"/>
    <w:rsid w:val="00DA4F85"/>
    <w:rsid w:val="00DA6770"/>
    <w:rsid w:val="00DA6A6D"/>
    <w:rsid w:val="00DA70F7"/>
    <w:rsid w:val="00DA7AA1"/>
    <w:rsid w:val="00DB0374"/>
    <w:rsid w:val="00DB03BB"/>
    <w:rsid w:val="00DB0DEC"/>
    <w:rsid w:val="00DB2FC8"/>
    <w:rsid w:val="00DB38CC"/>
    <w:rsid w:val="00DB6DA8"/>
    <w:rsid w:val="00DC00CB"/>
    <w:rsid w:val="00DC0864"/>
    <w:rsid w:val="00DC1208"/>
    <w:rsid w:val="00DC1B89"/>
    <w:rsid w:val="00DC25C5"/>
    <w:rsid w:val="00DC263E"/>
    <w:rsid w:val="00DC3299"/>
    <w:rsid w:val="00DC343F"/>
    <w:rsid w:val="00DC3867"/>
    <w:rsid w:val="00DC44F6"/>
    <w:rsid w:val="00DC4D44"/>
    <w:rsid w:val="00DD0F37"/>
    <w:rsid w:val="00DD2CA4"/>
    <w:rsid w:val="00DD3AE3"/>
    <w:rsid w:val="00DD5047"/>
    <w:rsid w:val="00DD559B"/>
    <w:rsid w:val="00DD6EBB"/>
    <w:rsid w:val="00DD7E34"/>
    <w:rsid w:val="00DE0482"/>
    <w:rsid w:val="00DE04FB"/>
    <w:rsid w:val="00DE0C35"/>
    <w:rsid w:val="00DE11A1"/>
    <w:rsid w:val="00DE24FD"/>
    <w:rsid w:val="00DE26C1"/>
    <w:rsid w:val="00DE37D6"/>
    <w:rsid w:val="00DE4204"/>
    <w:rsid w:val="00DE4220"/>
    <w:rsid w:val="00DE4595"/>
    <w:rsid w:val="00DE4760"/>
    <w:rsid w:val="00DE4C55"/>
    <w:rsid w:val="00DE4C84"/>
    <w:rsid w:val="00DE5CF5"/>
    <w:rsid w:val="00DE643B"/>
    <w:rsid w:val="00DE64F7"/>
    <w:rsid w:val="00DE79A9"/>
    <w:rsid w:val="00DE7A57"/>
    <w:rsid w:val="00DF0333"/>
    <w:rsid w:val="00DF09AF"/>
    <w:rsid w:val="00DF2B16"/>
    <w:rsid w:val="00DF3D58"/>
    <w:rsid w:val="00DF4059"/>
    <w:rsid w:val="00DF45CB"/>
    <w:rsid w:val="00DF46EC"/>
    <w:rsid w:val="00DF579F"/>
    <w:rsid w:val="00DF7112"/>
    <w:rsid w:val="00E00059"/>
    <w:rsid w:val="00E002A0"/>
    <w:rsid w:val="00E010BB"/>
    <w:rsid w:val="00E0203E"/>
    <w:rsid w:val="00E0229C"/>
    <w:rsid w:val="00E02BD1"/>
    <w:rsid w:val="00E0382B"/>
    <w:rsid w:val="00E03CBB"/>
    <w:rsid w:val="00E060B9"/>
    <w:rsid w:val="00E06B21"/>
    <w:rsid w:val="00E0707D"/>
    <w:rsid w:val="00E10034"/>
    <w:rsid w:val="00E109F3"/>
    <w:rsid w:val="00E113E9"/>
    <w:rsid w:val="00E11C60"/>
    <w:rsid w:val="00E13546"/>
    <w:rsid w:val="00E13F6A"/>
    <w:rsid w:val="00E150EB"/>
    <w:rsid w:val="00E16024"/>
    <w:rsid w:val="00E1693F"/>
    <w:rsid w:val="00E169A2"/>
    <w:rsid w:val="00E17682"/>
    <w:rsid w:val="00E17C81"/>
    <w:rsid w:val="00E2068F"/>
    <w:rsid w:val="00E21308"/>
    <w:rsid w:val="00E21931"/>
    <w:rsid w:val="00E21E91"/>
    <w:rsid w:val="00E22C15"/>
    <w:rsid w:val="00E231BD"/>
    <w:rsid w:val="00E24D23"/>
    <w:rsid w:val="00E25B57"/>
    <w:rsid w:val="00E26A76"/>
    <w:rsid w:val="00E26ADC"/>
    <w:rsid w:val="00E270E7"/>
    <w:rsid w:val="00E27524"/>
    <w:rsid w:val="00E2762D"/>
    <w:rsid w:val="00E27DA7"/>
    <w:rsid w:val="00E3111D"/>
    <w:rsid w:val="00E3125D"/>
    <w:rsid w:val="00E31692"/>
    <w:rsid w:val="00E319F6"/>
    <w:rsid w:val="00E33CE2"/>
    <w:rsid w:val="00E35ED7"/>
    <w:rsid w:val="00E36252"/>
    <w:rsid w:val="00E373C6"/>
    <w:rsid w:val="00E3767D"/>
    <w:rsid w:val="00E420BC"/>
    <w:rsid w:val="00E42555"/>
    <w:rsid w:val="00E42E47"/>
    <w:rsid w:val="00E441CF"/>
    <w:rsid w:val="00E449F4"/>
    <w:rsid w:val="00E44B39"/>
    <w:rsid w:val="00E451CB"/>
    <w:rsid w:val="00E4528B"/>
    <w:rsid w:val="00E47039"/>
    <w:rsid w:val="00E4713A"/>
    <w:rsid w:val="00E475A8"/>
    <w:rsid w:val="00E502EB"/>
    <w:rsid w:val="00E508C8"/>
    <w:rsid w:val="00E50B43"/>
    <w:rsid w:val="00E50BC2"/>
    <w:rsid w:val="00E50CFF"/>
    <w:rsid w:val="00E50F0D"/>
    <w:rsid w:val="00E51778"/>
    <w:rsid w:val="00E51D66"/>
    <w:rsid w:val="00E52A40"/>
    <w:rsid w:val="00E52A67"/>
    <w:rsid w:val="00E52AAF"/>
    <w:rsid w:val="00E54A12"/>
    <w:rsid w:val="00E55DDD"/>
    <w:rsid w:val="00E563AF"/>
    <w:rsid w:val="00E57502"/>
    <w:rsid w:val="00E57A15"/>
    <w:rsid w:val="00E57E54"/>
    <w:rsid w:val="00E609D4"/>
    <w:rsid w:val="00E60D9A"/>
    <w:rsid w:val="00E6362D"/>
    <w:rsid w:val="00E63BFE"/>
    <w:rsid w:val="00E643F8"/>
    <w:rsid w:val="00E66224"/>
    <w:rsid w:val="00E6789C"/>
    <w:rsid w:val="00E67C0C"/>
    <w:rsid w:val="00E71DAA"/>
    <w:rsid w:val="00E7593E"/>
    <w:rsid w:val="00E75FE7"/>
    <w:rsid w:val="00E76318"/>
    <w:rsid w:val="00E82423"/>
    <w:rsid w:val="00E836FB"/>
    <w:rsid w:val="00E8391B"/>
    <w:rsid w:val="00E84806"/>
    <w:rsid w:val="00E8520E"/>
    <w:rsid w:val="00E85E1A"/>
    <w:rsid w:val="00E8649E"/>
    <w:rsid w:val="00E90A76"/>
    <w:rsid w:val="00E90BE0"/>
    <w:rsid w:val="00E92295"/>
    <w:rsid w:val="00E9321E"/>
    <w:rsid w:val="00E96413"/>
    <w:rsid w:val="00E96E1A"/>
    <w:rsid w:val="00EA0634"/>
    <w:rsid w:val="00EA09AC"/>
    <w:rsid w:val="00EA0D98"/>
    <w:rsid w:val="00EA0F89"/>
    <w:rsid w:val="00EA11B3"/>
    <w:rsid w:val="00EA2730"/>
    <w:rsid w:val="00EA361D"/>
    <w:rsid w:val="00EA42A2"/>
    <w:rsid w:val="00EA4B51"/>
    <w:rsid w:val="00EA4BA0"/>
    <w:rsid w:val="00EA4E12"/>
    <w:rsid w:val="00EA5864"/>
    <w:rsid w:val="00EA7F3B"/>
    <w:rsid w:val="00EB0808"/>
    <w:rsid w:val="00EB1015"/>
    <w:rsid w:val="00EB11B5"/>
    <w:rsid w:val="00EB264C"/>
    <w:rsid w:val="00EB3DAD"/>
    <w:rsid w:val="00EB4AA9"/>
    <w:rsid w:val="00EB64B3"/>
    <w:rsid w:val="00EB68DD"/>
    <w:rsid w:val="00EC1B60"/>
    <w:rsid w:val="00EC3153"/>
    <w:rsid w:val="00EC3A00"/>
    <w:rsid w:val="00EC55FD"/>
    <w:rsid w:val="00EC6605"/>
    <w:rsid w:val="00EC6CFA"/>
    <w:rsid w:val="00EC6DDC"/>
    <w:rsid w:val="00EC7070"/>
    <w:rsid w:val="00EC7EF4"/>
    <w:rsid w:val="00ED16F7"/>
    <w:rsid w:val="00ED1742"/>
    <w:rsid w:val="00ED197A"/>
    <w:rsid w:val="00ED25C7"/>
    <w:rsid w:val="00ED3381"/>
    <w:rsid w:val="00ED5745"/>
    <w:rsid w:val="00ED57BC"/>
    <w:rsid w:val="00ED7CC9"/>
    <w:rsid w:val="00EE072A"/>
    <w:rsid w:val="00EE0E1E"/>
    <w:rsid w:val="00EE2748"/>
    <w:rsid w:val="00EE2FC5"/>
    <w:rsid w:val="00EE30DD"/>
    <w:rsid w:val="00EE3A7B"/>
    <w:rsid w:val="00EE64D2"/>
    <w:rsid w:val="00EE64FB"/>
    <w:rsid w:val="00EE6A6D"/>
    <w:rsid w:val="00EE6D73"/>
    <w:rsid w:val="00EF0420"/>
    <w:rsid w:val="00EF0F82"/>
    <w:rsid w:val="00EF319C"/>
    <w:rsid w:val="00EF32AD"/>
    <w:rsid w:val="00EF3F26"/>
    <w:rsid w:val="00EF54EB"/>
    <w:rsid w:val="00EF59A8"/>
    <w:rsid w:val="00EF6F25"/>
    <w:rsid w:val="00EF7ED9"/>
    <w:rsid w:val="00F00802"/>
    <w:rsid w:val="00F009A9"/>
    <w:rsid w:val="00F02343"/>
    <w:rsid w:val="00F02B89"/>
    <w:rsid w:val="00F0408E"/>
    <w:rsid w:val="00F044CF"/>
    <w:rsid w:val="00F057D5"/>
    <w:rsid w:val="00F05E7A"/>
    <w:rsid w:val="00F06616"/>
    <w:rsid w:val="00F06C6D"/>
    <w:rsid w:val="00F10308"/>
    <w:rsid w:val="00F10FF6"/>
    <w:rsid w:val="00F1131B"/>
    <w:rsid w:val="00F14C15"/>
    <w:rsid w:val="00F16C65"/>
    <w:rsid w:val="00F16CCC"/>
    <w:rsid w:val="00F175FE"/>
    <w:rsid w:val="00F2192D"/>
    <w:rsid w:val="00F229F6"/>
    <w:rsid w:val="00F22B06"/>
    <w:rsid w:val="00F23CE6"/>
    <w:rsid w:val="00F24FA9"/>
    <w:rsid w:val="00F2582A"/>
    <w:rsid w:val="00F26F65"/>
    <w:rsid w:val="00F271DF"/>
    <w:rsid w:val="00F2740B"/>
    <w:rsid w:val="00F27D37"/>
    <w:rsid w:val="00F311B3"/>
    <w:rsid w:val="00F317D9"/>
    <w:rsid w:val="00F31C0A"/>
    <w:rsid w:val="00F3446F"/>
    <w:rsid w:val="00F3537C"/>
    <w:rsid w:val="00F35676"/>
    <w:rsid w:val="00F36253"/>
    <w:rsid w:val="00F36D66"/>
    <w:rsid w:val="00F4214C"/>
    <w:rsid w:val="00F45492"/>
    <w:rsid w:val="00F45DBC"/>
    <w:rsid w:val="00F47559"/>
    <w:rsid w:val="00F47D1A"/>
    <w:rsid w:val="00F501AB"/>
    <w:rsid w:val="00F50366"/>
    <w:rsid w:val="00F50A61"/>
    <w:rsid w:val="00F50CBE"/>
    <w:rsid w:val="00F52C23"/>
    <w:rsid w:val="00F53774"/>
    <w:rsid w:val="00F53A01"/>
    <w:rsid w:val="00F53B2B"/>
    <w:rsid w:val="00F552B5"/>
    <w:rsid w:val="00F55C54"/>
    <w:rsid w:val="00F574F6"/>
    <w:rsid w:val="00F5752C"/>
    <w:rsid w:val="00F60A02"/>
    <w:rsid w:val="00F60CB6"/>
    <w:rsid w:val="00F61226"/>
    <w:rsid w:val="00F617E4"/>
    <w:rsid w:val="00F61E9D"/>
    <w:rsid w:val="00F631A4"/>
    <w:rsid w:val="00F633CA"/>
    <w:rsid w:val="00F64F2D"/>
    <w:rsid w:val="00F6523D"/>
    <w:rsid w:val="00F66D15"/>
    <w:rsid w:val="00F67F29"/>
    <w:rsid w:val="00F70A9A"/>
    <w:rsid w:val="00F723B3"/>
    <w:rsid w:val="00F73195"/>
    <w:rsid w:val="00F7393C"/>
    <w:rsid w:val="00F73B4A"/>
    <w:rsid w:val="00F75F0F"/>
    <w:rsid w:val="00F767AD"/>
    <w:rsid w:val="00F7684C"/>
    <w:rsid w:val="00F77C55"/>
    <w:rsid w:val="00F8080A"/>
    <w:rsid w:val="00F82763"/>
    <w:rsid w:val="00F8390F"/>
    <w:rsid w:val="00F83DC8"/>
    <w:rsid w:val="00F84664"/>
    <w:rsid w:val="00F87345"/>
    <w:rsid w:val="00F901AF"/>
    <w:rsid w:val="00F91053"/>
    <w:rsid w:val="00F915DF"/>
    <w:rsid w:val="00F93550"/>
    <w:rsid w:val="00F938F4"/>
    <w:rsid w:val="00F96F81"/>
    <w:rsid w:val="00F97154"/>
    <w:rsid w:val="00FA122C"/>
    <w:rsid w:val="00FA19F8"/>
    <w:rsid w:val="00FA214A"/>
    <w:rsid w:val="00FA26F0"/>
    <w:rsid w:val="00FA585D"/>
    <w:rsid w:val="00FA5B2B"/>
    <w:rsid w:val="00FA6FA7"/>
    <w:rsid w:val="00FB03B6"/>
    <w:rsid w:val="00FB0960"/>
    <w:rsid w:val="00FB0DFE"/>
    <w:rsid w:val="00FB19C8"/>
    <w:rsid w:val="00FB2466"/>
    <w:rsid w:val="00FB2474"/>
    <w:rsid w:val="00FB341C"/>
    <w:rsid w:val="00FB34B2"/>
    <w:rsid w:val="00FB3BF0"/>
    <w:rsid w:val="00FB6978"/>
    <w:rsid w:val="00FB70D7"/>
    <w:rsid w:val="00FB76A6"/>
    <w:rsid w:val="00FC1E65"/>
    <w:rsid w:val="00FC2355"/>
    <w:rsid w:val="00FC2788"/>
    <w:rsid w:val="00FC403D"/>
    <w:rsid w:val="00FC4FE6"/>
    <w:rsid w:val="00FC6E13"/>
    <w:rsid w:val="00FD0C39"/>
    <w:rsid w:val="00FD11DF"/>
    <w:rsid w:val="00FD16E3"/>
    <w:rsid w:val="00FD19F1"/>
    <w:rsid w:val="00FD1D74"/>
    <w:rsid w:val="00FD2EA7"/>
    <w:rsid w:val="00FD42F1"/>
    <w:rsid w:val="00FD5830"/>
    <w:rsid w:val="00FD6F05"/>
    <w:rsid w:val="00FD7024"/>
    <w:rsid w:val="00FD736B"/>
    <w:rsid w:val="00FD7C23"/>
    <w:rsid w:val="00FD7DF3"/>
    <w:rsid w:val="00FE140F"/>
    <w:rsid w:val="00FE3E8A"/>
    <w:rsid w:val="00FE513B"/>
    <w:rsid w:val="00FE73BE"/>
    <w:rsid w:val="00FF1826"/>
    <w:rsid w:val="00FF3E0D"/>
    <w:rsid w:val="00FF4194"/>
    <w:rsid w:val="00FF4B3F"/>
    <w:rsid w:val="00FF5710"/>
    <w:rsid w:val="00FF5803"/>
    <w:rsid w:val="00FF666E"/>
    <w:rsid w:val="00FF75A0"/>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center"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581"/>
    <w:rPr>
      <w:sz w:val="24"/>
      <w:szCs w:val="24"/>
    </w:rPr>
  </w:style>
  <w:style w:type="paragraph" w:styleId="10">
    <w:name w:val="heading 1"/>
    <w:basedOn w:val="a"/>
    <w:next w:val="a0"/>
    <w:qFormat/>
    <w:rsid w:val="002C5581"/>
    <w:pPr>
      <w:keepNext/>
      <w:spacing w:before="240" w:after="60" w:line="360" w:lineRule="auto"/>
      <w:jc w:val="both"/>
      <w:outlineLvl w:val="0"/>
    </w:pPr>
    <w:rPr>
      <w:rFonts w:ascii="Arial" w:hAnsi="Arial" w:cs="Arial"/>
      <w:b/>
      <w:bCs/>
      <w:kern w:val="32"/>
      <w:sz w:val="32"/>
      <w:szCs w:val="32"/>
    </w:rPr>
  </w:style>
  <w:style w:type="paragraph" w:styleId="20">
    <w:name w:val="heading 2"/>
    <w:basedOn w:val="a"/>
    <w:next w:val="a0"/>
    <w:link w:val="21"/>
    <w:qFormat/>
    <w:rsid w:val="002C5581"/>
    <w:pPr>
      <w:keepNext/>
      <w:spacing w:before="240" w:after="60" w:line="360" w:lineRule="auto"/>
      <w:jc w:val="both"/>
      <w:outlineLvl w:val="1"/>
    </w:pPr>
    <w:rPr>
      <w:rFonts w:ascii="Arial" w:hAnsi="Arial" w:cs="Arial"/>
      <w:b/>
      <w:bCs/>
      <w:i/>
      <w:iCs/>
      <w:sz w:val="28"/>
      <w:szCs w:val="28"/>
    </w:rPr>
  </w:style>
  <w:style w:type="paragraph" w:styleId="30">
    <w:name w:val="heading 3"/>
    <w:basedOn w:val="a"/>
    <w:next w:val="a0"/>
    <w:qFormat/>
    <w:rsid w:val="002C5581"/>
    <w:pPr>
      <w:keepNext/>
      <w:spacing w:before="240" w:after="60" w:line="360" w:lineRule="auto"/>
      <w:jc w:val="both"/>
      <w:outlineLvl w:val="2"/>
    </w:pPr>
    <w:rPr>
      <w:rFonts w:ascii="Arial" w:hAnsi="Arial" w:cs="Arial"/>
      <w:b/>
      <w:bCs/>
      <w:sz w:val="26"/>
      <w:szCs w:val="26"/>
    </w:rPr>
  </w:style>
  <w:style w:type="paragraph" w:styleId="40">
    <w:name w:val="heading 4"/>
    <w:basedOn w:val="a"/>
    <w:next w:val="a0"/>
    <w:qFormat/>
    <w:rsid w:val="002C5581"/>
    <w:pPr>
      <w:keepNext/>
      <w:spacing w:before="240" w:after="60" w:line="360" w:lineRule="auto"/>
      <w:jc w:val="both"/>
      <w:outlineLvl w:val="3"/>
    </w:pPr>
    <w:rPr>
      <w:b/>
      <w:bCs/>
      <w:sz w:val="28"/>
      <w:szCs w:val="28"/>
    </w:rPr>
  </w:style>
  <w:style w:type="paragraph" w:styleId="5">
    <w:name w:val="heading 5"/>
    <w:basedOn w:val="a"/>
    <w:next w:val="a"/>
    <w:qFormat/>
    <w:rsid w:val="002C5581"/>
    <w:pPr>
      <w:keepNext/>
      <w:spacing w:line="360" w:lineRule="auto"/>
      <w:ind w:firstLine="560"/>
      <w:jc w:val="right"/>
      <w:outlineLvl w:val="4"/>
    </w:pPr>
    <w:rPr>
      <w:b/>
      <w:sz w:val="28"/>
    </w:rPr>
  </w:style>
  <w:style w:type="paragraph" w:styleId="8">
    <w:name w:val="heading 8"/>
    <w:basedOn w:val="a"/>
    <w:next w:val="a"/>
    <w:qFormat/>
    <w:rsid w:val="002C5581"/>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ЭЭГ"/>
    <w:basedOn w:val="a"/>
    <w:rsid w:val="002C5581"/>
    <w:pPr>
      <w:spacing w:line="360" w:lineRule="auto"/>
      <w:ind w:firstLine="720"/>
      <w:jc w:val="both"/>
    </w:pPr>
  </w:style>
  <w:style w:type="paragraph" w:customStyle="1" w:styleId="a4">
    <w:name w:val="Стиль ЭЭГ + полужирный"/>
    <w:basedOn w:val="a0"/>
    <w:rsid w:val="002C5581"/>
    <w:rPr>
      <w:b/>
      <w:bCs/>
    </w:rPr>
  </w:style>
  <w:style w:type="character" w:customStyle="1" w:styleId="a5">
    <w:name w:val="Название объекта Знак"/>
    <w:rsid w:val="00547229"/>
    <w:rPr>
      <w:b/>
      <w:sz w:val="24"/>
    </w:rPr>
  </w:style>
  <w:style w:type="paragraph" w:styleId="a6">
    <w:name w:val="footnote text"/>
    <w:aliases w:val="single space,footnote text,Footnote Text Char1 Char,Footnote Text Char Char Char,Footnote Text Char1 Char Char Char,Footnote Text Char Char Char Char Char,Footnote Text Char1 Char Char Char Char Char,Table_Footnote_last,Текст сноски-FN"/>
    <w:basedOn w:val="a"/>
    <w:semiHidden/>
    <w:rsid w:val="002C5581"/>
    <w:rPr>
      <w:sz w:val="20"/>
      <w:szCs w:val="20"/>
    </w:rPr>
  </w:style>
  <w:style w:type="character" w:customStyle="1" w:styleId="singlespace">
    <w:name w:val="single space Знак"/>
    <w:aliases w:val="footnote text Знак,Footnote Text Char1 Char Знак,Footnote Text Char Char Char Знак,Footnote Text Char1 Char Char Char Знак,Footnote Text Char Char Char Char Char Знак,Footnote Text Char1 Char Char Char Char Char Знак"/>
    <w:rsid w:val="002C5581"/>
    <w:rPr>
      <w:noProof w:val="0"/>
      <w:lang w:val="ru-RU" w:eastAsia="ru-RU" w:bidi="ar-SA"/>
    </w:rPr>
  </w:style>
  <w:style w:type="character" w:styleId="a7">
    <w:name w:val="footnote reference"/>
    <w:aliases w:val="Знак сноски-FN,Ciae niinee-FN,Знак сноски 1"/>
    <w:semiHidden/>
    <w:rsid w:val="002C5581"/>
    <w:rPr>
      <w:vertAlign w:val="superscript"/>
    </w:rPr>
  </w:style>
  <w:style w:type="paragraph" w:customStyle="1" w:styleId="Default">
    <w:name w:val="Default"/>
    <w:rsid w:val="002C5581"/>
    <w:pPr>
      <w:autoSpaceDE w:val="0"/>
      <w:autoSpaceDN w:val="0"/>
      <w:adjustRightInd w:val="0"/>
    </w:pPr>
    <w:rPr>
      <w:color w:val="000000"/>
      <w:sz w:val="24"/>
      <w:szCs w:val="24"/>
    </w:rPr>
  </w:style>
  <w:style w:type="paragraph" w:styleId="22">
    <w:name w:val="Body Text 2"/>
    <w:basedOn w:val="a"/>
    <w:rsid w:val="002C5581"/>
    <w:pPr>
      <w:jc w:val="both"/>
    </w:pPr>
    <w:rPr>
      <w:sz w:val="22"/>
      <w:szCs w:val="20"/>
    </w:rPr>
  </w:style>
  <w:style w:type="paragraph" w:styleId="11">
    <w:name w:val="toc 1"/>
    <w:basedOn w:val="a"/>
    <w:next w:val="a"/>
    <w:autoRedefine/>
    <w:semiHidden/>
    <w:rsid w:val="002C5581"/>
    <w:pPr>
      <w:tabs>
        <w:tab w:val="right" w:leader="dot" w:pos="9345"/>
      </w:tabs>
      <w:spacing w:line="360" w:lineRule="auto"/>
      <w:jc w:val="right"/>
    </w:pPr>
    <w:rPr>
      <w:sz w:val="28"/>
      <w:szCs w:val="28"/>
    </w:rPr>
  </w:style>
  <w:style w:type="paragraph" w:styleId="23">
    <w:name w:val="toc 2"/>
    <w:basedOn w:val="a"/>
    <w:next w:val="a"/>
    <w:autoRedefine/>
    <w:semiHidden/>
    <w:rsid w:val="002C5581"/>
    <w:pPr>
      <w:tabs>
        <w:tab w:val="right" w:leader="dot" w:pos="9345"/>
      </w:tabs>
      <w:ind w:left="240"/>
    </w:pPr>
    <w:rPr>
      <w:smallCaps/>
      <w:noProof/>
      <w:sz w:val="28"/>
      <w:szCs w:val="28"/>
    </w:rPr>
  </w:style>
  <w:style w:type="paragraph" w:styleId="31">
    <w:name w:val="toc 3"/>
    <w:basedOn w:val="a"/>
    <w:next w:val="a"/>
    <w:autoRedefine/>
    <w:semiHidden/>
    <w:rsid w:val="002C5581"/>
    <w:pPr>
      <w:ind w:left="480"/>
    </w:pPr>
    <w:rPr>
      <w:i/>
      <w:iCs/>
      <w:sz w:val="20"/>
      <w:szCs w:val="20"/>
    </w:rPr>
  </w:style>
  <w:style w:type="paragraph" w:styleId="41">
    <w:name w:val="toc 4"/>
    <w:basedOn w:val="a"/>
    <w:next w:val="a"/>
    <w:autoRedefine/>
    <w:semiHidden/>
    <w:rsid w:val="002C5581"/>
    <w:pPr>
      <w:ind w:left="720"/>
    </w:pPr>
    <w:rPr>
      <w:sz w:val="18"/>
      <w:szCs w:val="18"/>
    </w:rPr>
  </w:style>
  <w:style w:type="paragraph" w:styleId="50">
    <w:name w:val="toc 5"/>
    <w:basedOn w:val="a"/>
    <w:next w:val="a"/>
    <w:autoRedefine/>
    <w:semiHidden/>
    <w:rsid w:val="002C5581"/>
    <w:pPr>
      <w:ind w:left="960"/>
    </w:pPr>
    <w:rPr>
      <w:sz w:val="18"/>
      <w:szCs w:val="18"/>
    </w:rPr>
  </w:style>
  <w:style w:type="paragraph" w:styleId="6">
    <w:name w:val="toc 6"/>
    <w:basedOn w:val="a"/>
    <w:next w:val="a"/>
    <w:autoRedefine/>
    <w:semiHidden/>
    <w:rsid w:val="002C5581"/>
    <w:pPr>
      <w:ind w:left="1200"/>
    </w:pPr>
    <w:rPr>
      <w:sz w:val="18"/>
      <w:szCs w:val="18"/>
    </w:rPr>
  </w:style>
  <w:style w:type="paragraph" w:styleId="7">
    <w:name w:val="toc 7"/>
    <w:basedOn w:val="a"/>
    <w:next w:val="a"/>
    <w:autoRedefine/>
    <w:semiHidden/>
    <w:rsid w:val="002C5581"/>
    <w:pPr>
      <w:ind w:left="1440"/>
    </w:pPr>
    <w:rPr>
      <w:sz w:val="18"/>
      <w:szCs w:val="18"/>
    </w:rPr>
  </w:style>
  <w:style w:type="paragraph" w:styleId="80">
    <w:name w:val="toc 8"/>
    <w:basedOn w:val="a"/>
    <w:next w:val="a"/>
    <w:autoRedefine/>
    <w:semiHidden/>
    <w:rsid w:val="002C5581"/>
    <w:pPr>
      <w:ind w:left="1680"/>
    </w:pPr>
    <w:rPr>
      <w:sz w:val="18"/>
      <w:szCs w:val="18"/>
    </w:rPr>
  </w:style>
  <w:style w:type="paragraph" w:styleId="9">
    <w:name w:val="toc 9"/>
    <w:basedOn w:val="a"/>
    <w:next w:val="a"/>
    <w:autoRedefine/>
    <w:semiHidden/>
    <w:rsid w:val="002C5581"/>
    <w:pPr>
      <w:ind w:left="1920"/>
    </w:pPr>
    <w:rPr>
      <w:sz w:val="18"/>
      <w:szCs w:val="18"/>
    </w:rPr>
  </w:style>
  <w:style w:type="character" w:styleId="a8">
    <w:name w:val="Hyperlink"/>
    <w:rsid w:val="002C5581"/>
    <w:rPr>
      <w:color w:val="0000FF"/>
      <w:u w:val="single"/>
    </w:rPr>
  </w:style>
  <w:style w:type="character" w:styleId="a9">
    <w:name w:val="annotation reference"/>
    <w:semiHidden/>
    <w:rsid w:val="002C5581"/>
    <w:rPr>
      <w:sz w:val="16"/>
      <w:szCs w:val="16"/>
    </w:rPr>
  </w:style>
  <w:style w:type="paragraph" w:styleId="aa">
    <w:name w:val="annotation text"/>
    <w:basedOn w:val="a"/>
    <w:semiHidden/>
    <w:rsid w:val="002C5581"/>
    <w:rPr>
      <w:sz w:val="20"/>
      <w:szCs w:val="20"/>
    </w:rPr>
  </w:style>
  <w:style w:type="paragraph" w:styleId="ab">
    <w:name w:val="Balloon Text"/>
    <w:basedOn w:val="a"/>
    <w:semiHidden/>
    <w:rsid w:val="002C5581"/>
    <w:rPr>
      <w:rFonts w:ascii="Tahoma" w:hAnsi="Tahoma" w:cs="Tahoma"/>
      <w:sz w:val="16"/>
      <w:szCs w:val="16"/>
    </w:rPr>
  </w:style>
  <w:style w:type="paragraph" w:styleId="ac">
    <w:name w:val="footer"/>
    <w:basedOn w:val="a"/>
    <w:rsid w:val="002C5581"/>
    <w:pPr>
      <w:tabs>
        <w:tab w:val="center" w:pos="4677"/>
        <w:tab w:val="right" w:pos="9355"/>
      </w:tabs>
    </w:pPr>
  </w:style>
  <w:style w:type="character" w:styleId="ad">
    <w:name w:val="page number"/>
    <w:basedOn w:val="a1"/>
    <w:rsid w:val="002C5581"/>
  </w:style>
  <w:style w:type="character" w:styleId="ae">
    <w:name w:val="FollowedHyperlink"/>
    <w:rsid w:val="002C5581"/>
    <w:rPr>
      <w:color w:val="800080"/>
      <w:u w:val="single"/>
    </w:rPr>
  </w:style>
  <w:style w:type="paragraph" w:customStyle="1" w:styleId="NormalWeb1">
    <w:name w:val="Normal (Web)1"/>
    <w:basedOn w:val="a"/>
    <w:rsid w:val="002C5581"/>
    <w:pPr>
      <w:spacing w:after="120"/>
      <w:ind w:firstLine="240"/>
    </w:pPr>
  </w:style>
  <w:style w:type="paragraph" w:customStyle="1" w:styleId="210">
    <w:name w:val="Основной текст 21"/>
    <w:basedOn w:val="a"/>
    <w:rsid w:val="002C5581"/>
    <w:pPr>
      <w:ind w:firstLine="567"/>
      <w:jc w:val="both"/>
    </w:pPr>
    <w:rPr>
      <w:sz w:val="28"/>
      <w:szCs w:val="20"/>
    </w:rPr>
  </w:style>
  <w:style w:type="paragraph" w:styleId="af">
    <w:name w:val="Body Text Indent"/>
    <w:aliases w:val="Основной текст 1,Нумерованный список !!,Надин стиль,Основной текст без отступа"/>
    <w:basedOn w:val="a"/>
    <w:link w:val="af0"/>
    <w:rsid w:val="002C5581"/>
    <w:pPr>
      <w:spacing w:after="120"/>
      <w:ind w:left="283"/>
    </w:pPr>
  </w:style>
  <w:style w:type="paragraph" w:customStyle="1" w:styleId="ConsTitle">
    <w:name w:val="ConsTitle"/>
    <w:rsid w:val="002C5581"/>
    <w:pPr>
      <w:widowControl w:val="0"/>
    </w:pPr>
    <w:rPr>
      <w:rFonts w:ascii="Arial" w:hAnsi="Arial"/>
      <w:b/>
      <w:snapToGrid w:val="0"/>
      <w:sz w:val="16"/>
    </w:rPr>
  </w:style>
  <w:style w:type="paragraph" w:styleId="af1">
    <w:name w:val="List Paragraph"/>
    <w:basedOn w:val="a"/>
    <w:uiPriority w:val="34"/>
    <w:qFormat/>
    <w:rsid w:val="002C5581"/>
    <w:pPr>
      <w:spacing w:after="200" w:line="276" w:lineRule="auto"/>
      <w:ind w:left="720"/>
    </w:pPr>
    <w:rPr>
      <w:rFonts w:ascii="Calibri" w:eastAsia="Calibri" w:hAnsi="Calibri"/>
      <w:sz w:val="22"/>
      <w:szCs w:val="20"/>
    </w:rPr>
  </w:style>
  <w:style w:type="paragraph" w:customStyle="1" w:styleId="ConsPlusNormal">
    <w:name w:val="ConsPlusNormal"/>
    <w:link w:val="ConsPlusNormal0"/>
    <w:rsid w:val="002C5581"/>
    <w:pPr>
      <w:ind w:firstLine="720"/>
    </w:pPr>
    <w:rPr>
      <w:rFonts w:ascii="Arial" w:hAnsi="Arial"/>
      <w:snapToGrid w:val="0"/>
    </w:rPr>
  </w:style>
  <w:style w:type="paragraph" w:styleId="af2">
    <w:name w:val="Normal (Web)"/>
    <w:basedOn w:val="a"/>
    <w:uiPriority w:val="99"/>
    <w:rsid w:val="002C5581"/>
    <w:pPr>
      <w:spacing w:before="100" w:beforeAutospacing="1" w:after="100" w:afterAutospacing="1"/>
    </w:pPr>
  </w:style>
  <w:style w:type="paragraph" w:styleId="af3">
    <w:name w:val="Body Text"/>
    <w:basedOn w:val="a"/>
    <w:link w:val="af4"/>
    <w:rsid w:val="002C5581"/>
    <w:pPr>
      <w:spacing w:after="120"/>
    </w:pPr>
  </w:style>
  <w:style w:type="paragraph" w:styleId="af5">
    <w:name w:val="No Spacing"/>
    <w:qFormat/>
    <w:rsid w:val="002C5581"/>
    <w:pPr>
      <w:widowControl w:val="0"/>
      <w:autoSpaceDE w:val="0"/>
      <w:autoSpaceDN w:val="0"/>
      <w:adjustRightInd w:val="0"/>
    </w:pPr>
  </w:style>
  <w:style w:type="paragraph" w:styleId="af6">
    <w:name w:val="Plain Text"/>
    <w:basedOn w:val="a"/>
    <w:rsid w:val="002C5581"/>
    <w:rPr>
      <w:rFonts w:ascii="Courier New" w:hAnsi="Courier New"/>
      <w:sz w:val="20"/>
      <w:szCs w:val="20"/>
    </w:rPr>
  </w:style>
  <w:style w:type="character" w:customStyle="1" w:styleId="af7">
    <w:name w:val="Знак Знак"/>
    <w:rsid w:val="002C5581"/>
    <w:rPr>
      <w:rFonts w:ascii="Courier New" w:hAnsi="Courier New"/>
      <w:noProof w:val="0"/>
      <w:lang w:val="ru-RU" w:eastAsia="ru-RU" w:bidi="ar-SA"/>
    </w:rPr>
  </w:style>
  <w:style w:type="paragraph" w:customStyle="1" w:styleId="12">
    <w:name w:val="Без интервала1"/>
    <w:rsid w:val="002C5581"/>
    <w:pPr>
      <w:widowControl w:val="0"/>
      <w:autoSpaceDE w:val="0"/>
      <w:autoSpaceDN w:val="0"/>
      <w:adjustRightInd w:val="0"/>
    </w:pPr>
  </w:style>
  <w:style w:type="paragraph" w:styleId="24">
    <w:name w:val="Body Text Indent 2"/>
    <w:basedOn w:val="a"/>
    <w:rsid w:val="002C5581"/>
    <w:pPr>
      <w:spacing w:after="120" w:line="480" w:lineRule="auto"/>
      <w:ind w:left="283"/>
    </w:pPr>
  </w:style>
  <w:style w:type="paragraph" w:customStyle="1" w:styleId="ConsNormal">
    <w:name w:val="ConsNormal"/>
    <w:rsid w:val="002C5581"/>
    <w:pPr>
      <w:widowControl w:val="0"/>
      <w:ind w:right="19772" w:firstLine="720"/>
    </w:pPr>
    <w:rPr>
      <w:rFonts w:ascii="Arial" w:hAnsi="Arial"/>
      <w:snapToGrid w:val="0"/>
    </w:rPr>
  </w:style>
  <w:style w:type="paragraph" w:styleId="32">
    <w:name w:val="Body Text 3"/>
    <w:basedOn w:val="a"/>
    <w:rsid w:val="002C5581"/>
    <w:pPr>
      <w:spacing w:after="120"/>
      <w:ind w:firstLine="720"/>
      <w:jc w:val="both"/>
    </w:pPr>
    <w:rPr>
      <w:sz w:val="16"/>
      <w:szCs w:val="16"/>
    </w:rPr>
  </w:style>
  <w:style w:type="paragraph" w:customStyle="1" w:styleId="af8">
    <w:name w:val="Знак Знак Знак"/>
    <w:basedOn w:val="a"/>
    <w:rsid w:val="002C5581"/>
    <w:pPr>
      <w:spacing w:after="160" w:line="240" w:lineRule="exact"/>
    </w:pPr>
    <w:rPr>
      <w:rFonts w:ascii="Verdana" w:hAnsi="Verdana"/>
      <w:sz w:val="20"/>
      <w:szCs w:val="20"/>
      <w:lang w:val="en-US" w:eastAsia="en-US"/>
    </w:rPr>
  </w:style>
  <w:style w:type="character" w:customStyle="1" w:styleId="13">
    <w:name w:val="Знак Знак1"/>
    <w:rsid w:val="002C5581"/>
    <w:rPr>
      <w:i/>
      <w:iCs/>
      <w:sz w:val="24"/>
      <w:szCs w:val="24"/>
    </w:rPr>
  </w:style>
  <w:style w:type="paragraph" w:styleId="25">
    <w:name w:val="Body Text First Indent 2"/>
    <w:basedOn w:val="af"/>
    <w:uiPriority w:val="99"/>
    <w:rsid w:val="002C5581"/>
    <w:pPr>
      <w:ind w:firstLine="210"/>
    </w:pPr>
  </w:style>
  <w:style w:type="character" w:customStyle="1" w:styleId="14">
    <w:name w:val="Основной текст 1 Знак"/>
    <w:aliases w:val="Нумерованный список !! Знак,Надин стиль Знак,Основной текст без отступа Знак Знак"/>
    <w:rsid w:val="002C5581"/>
    <w:rPr>
      <w:sz w:val="24"/>
      <w:szCs w:val="24"/>
    </w:rPr>
  </w:style>
  <w:style w:type="character" w:customStyle="1" w:styleId="26">
    <w:name w:val="Красная строка 2 Знак"/>
    <w:basedOn w:val="14"/>
    <w:uiPriority w:val="99"/>
    <w:rsid w:val="002C5581"/>
    <w:rPr>
      <w:sz w:val="24"/>
      <w:szCs w:val="24"/>
    </w:rPr>
  </w:style>
  <w:style w:type="paragraph" w:styleId="af9">
    <w:name w:val="caption"/>
    <w:basedOn w:val="a"/>
    <w:next w:val="a"/>
    <w:qFormat/>
    <w:rsid w:val="002C5581"/>
    <w:rPr>
      <w:b/>
      <w:bCs/>
      <w:sz w:val="20"/>
      <w:szCs w:val="20"/>
    </w:rPr>
  </w:style>
  <w:style w:type="paragraph" w:customStyle="1" w:styleId="rvps698610">
    <w:name w:val="rvps698610"/>
    <w:basedOn w:val="a"/>
    <w:rsid w:val="002C5581"/>
    <w:pPr>
      <w:spacing w:after="150"/>
      <w:ind w:right="300"/>
    </w:pPr>
    <w:rPr>
      <w:rFonts w:ascii="Arial" w:hAnsi="Arial" w:cs="Arial"/>
      <w:color w:val="000000"/>
      <w:sz w:val="18"/>
      <w:szCs w:val="18"/>
    </w:rPr>
  </w:style>
  <w:style w:type="character" w:customStyle="1" w:styleId="27">
    <w:name w:val="Знак Знак2"/>
    <w:rsid w:val="002C5581"/>
    <w:rPr>
      <w:rFonts w:ascii="Courier New" w:hAnsi="Courier New"/>
      <w:noProof w:val="0"/>
      <w:lang w:val="ru-RU" w:eastAsia="ru-RU" w:bidi="ar-SA"/>
    </w:rPr>
  </w:style>
  <w:style w:type="paragraph" w:styleId="afa">
    <w:name w:val="header"/>
    <w:basedOn w:val="a"/>
    <w:rsid w:val="002C5581"/>
    <w:pPr>
      <w:tabs>
        <w:tab w:val="center" w:pos="4677"/>
        <w:tab w:val="right" w:pos="9355"/>
      </w:tabs>
    </w:pPr>
  </w:style>
  <w:style w:type="paragraph" w:styleId="33">
    <w:name w:val="Body Text Indent 3"/>
    <w:basedOn w:val="a"/>
    <w:rsid w:val="002C5581"/>
    <w:pPr>
      <w:spacing w:after="120"/>
      <w:ind w:left="283"/>
    </w:pPr>
    <w:rPr>
      <w:sz w:val="16"/>
      <w:szCs w:val="16"/>
    </w:rPr>
  </w:style>
  <w:style w:type="paragraph" w:customStyle="1" w:styleId="ConsPlusTitle">
    <w:name w:val="ConsPlusTitle"/>
    <w:rsid w:val="002C5581"/>
    <w:pPr>
      <w:autoSpaceDE w:val="0"/>
      <w:autoSpaceDN w:val="0"/>
      <w:adjustRightInd w:val="0"/>
    </w:pPr>
    <w:rPr>
      <w:rFonts w:ascii="Arial" w:hAnsi="Arial" w:cs="Arial"/>
      <w:b/>
      <w:bCs/>
    </w:rPr>
  </w:style>
  <w:style w:type="paragraph" w:customStyle="1" w:styleId="140">
    <w:name w:val="Обычный + 14 пт"/>
    <w:aliases w:val="По ширине,Первая строка:  1,27 см,Междустр.интервал:  полу..."/>
    <w:basedOn w:val="a"/>
    <w:rsid w:val="002C5581"/>
    <w:pPr>
      <w:spacing w:after="120" w:line="360" w:lineRule="auto"/>
      <w:ind w:firstLine="709"/>
      <w:jc w:val="both"/>
    </w:pPr>
    <w:rPr>
      <w:sz w:val="28"/>
      <w:szCs w:val="28"/>
    </w:rPr>
  </w:style>
  <w:style w:type="table" w:styleId="afb">
    <w:name w:val="Table Grid"/>
    <w:basedOn w:val="a2"/>
    <w:rsid w:val="008346A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w:basedOn w:val="a"/>
    <w:rsid w:val="00721B0E"/>
    <w:pPr>
      <w:spacing w:after="160" w:line="240" w:lineRule="exact"/>
      <w:jc w:val="both"/>
    </w:pPr>
    <w:rPr>
      <w:szCs w:val="20"/>
      <w:lang w:val="en-US" w:eastAsia="en-US"/>
    </w:rPr>
  </w:style>
  <w:style w:type="paragraph" w:customStyle="1" w:styleId="afc">
    <w:name w:val="Знак Знак Знак Знак Знак Знак"/>
    <w:basedOn w:val="a"/>
    <w:rsid w:val="00C902DD"/>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Знак"/>
    <w:basedOn w:val="a"/>
    <w:rsid w:val="00C34838"/>
    <w:pPr>
      <w:spacing w:before="100" w:beforeAutospacing="1" w:after="100" w:afterAutospacing="1"/>
      <w:jc w:val="both"/>
    </w:pPr>
    <w:rPr>
      <w:rFonts w:ascii="Tahoma" w:hAnsi="Tahoma" w:cs="Tahoma"/>
      <w:sz w:val="20"/>
      <w:szCs w:val="20"/>
      <w:lang w:val="en-US" w:eastAsia="en-US"/>
    </w:rPr>
  </w:style>
  <w:style w:type="character" w:customStyle="1" w:styleId="ConsPlusNormal0">
    <w:name w:val="ConsPlusNormal Знак"/>
    <w:link w:val="ConsPlusNormal"/>
    <w:locked/>
    <w:rsid w:val="00FB6978"/>
    <w:rPr>
      <w:rFonts w:ascii="Arial" w:hAnsi="Arial"/>
      <w:snapToGrid w:val="0"/>
      <w:lang w:val="ru-RU" w:eastAsia="ru-RU" w:bidi="ar-SA"/>
    </w:rPr>
  </w:style>
  <w:style w:type="paragraph" w:customStyle="1" w:styleId="NormalANX">
    <w:name w:val="NormalANX"/>
    <w:basedOn w:val="a"/>
    <w:rsid w:val="00DC00CB"/>
    <w:pPr>
      <w:spacing w:before="240" w:after="240" w:line="360" w:lineRule="auto"/>
      <w:ind w:firstLine="720"/>
      <w:jc w:val="both"/>
    </w:pPr>
    <w:rPr>
      <w:sz w:val="28"/>
      <w:szCs w:val="20"/>
    </w:rPr>
  </w:style>
  <w:style w:type="paragraph" w:customStyle="1" w:styleId="16">
    <w:name w:val="Абзац списка1"/>
    <w:basedOn w:val="a"/>
    <w:rsid w:val="008F527E"/>
    <w:pPr>
      <w:ind w:left="720"/>
      <w:contextualSpacing/>
    </w:pPr>
    <w:rPr>
      <w:rFonts w:eastAsia="Calibri"/>
    </w:rPr>
  </w:style>
  <w:style w:type="paragraph" w:customStyle="1" w:styleId="1">
    <w:name w:val="Заголовок1 нум"/>
    <w:basedOn w:val="a"/>
    <w:rsid w:val="008F527E"/>
    <w:pPr>
      <w:numPr>
        <w:numId w:val="1"/>
      </w:numPr>
      <w:tabs>
        <w:tab w:val="clear" w:pos="432"/>
        <w:tab w:val="left" w:pos="993"/>
      </w:tabs>
      <w:spacing w:after="60"/>
      <w:ind w:left="0" w:firstLine="567"/>
      <w:jc w:val="both"/>
    </w:pPr>
    <w:rPr>
      <w:rFonts w:eastAsia="Calibri"/>
      <w:b/>
      <w:sz w:val="28"/>
      <w:szCs w:val="28"/>
    </w:rPr>
  </w:style>
  <w:style w:type="paragraph" w:customStyle="1" w:styleId="2">
    <w:name w:val="Заголовок2 нум"/>
    <w:basedOn w:val="a"/>
    <w:rsid w:val="008F527E"/>
    <w:pPr>
      <w:numPr>
        <w:ilvl w:val="1"/>
        <w:numId w:val="1"/>
      </w:numPr>
      <w:spacing w:after="60"/>
      <w:jc w:val="both"/>
    </w:pPr>
    <w:rPr>
      <w:rFonts w:eastAsia="Calibri"/>
    </w:rPr>
  </w:style>
  <w:style w:type="paragraph" w:customStyle="1" w:styleId="3">
    <w:name w:val="Заголовок3 нум"/>
    <w:basedOn w:val="a"/>
    <w:rsid w:val="008F527E"/>
    <w:pPr>
      <w:numPr>
        <w:ilvl w:val="2"/>
        <w:numId w:val="1"/>
      </w:numPr>
      <w:spacing w:after="60"/>
      <w:jc w:val="both"/>
    </w:pPr>
    <w:rPr>
      <w:rFonts w:eastAsia="Calibri"/>
    </w:rPr>
  </w:style>
  <w:style w:type="paragraph" w:customStyle="1" w:styleId="4">
    <w:name w:val="Заголовок4 нум"/>
    <w:basedOn w:val="a"/>
    <w:rsid w:val="008F527E"/>
    <w:pPr>
      <w:numPr>
        <w:ilvl w:val="3"/>
        <w:numId w:val="1"/>
      </w:numPr>
      <w:spacing w:after="60"/>
      <w:jc w:val="both"/>
    </w:pPr>
    <w:rPr>
      <w:rFonts w:eastAsia="Calibri"/>
    </w:rPr>
  </w:style>
  <w:style w:type="character" w:customStyle="1" w:styleId="CharStyle10">
    <w:name w:val="Char Style 10"/>
    <w:link w:val="Style9"/>
    <w:uiPriority w:val="99"/>
    <w:locked/>
    <w:rsid w:val="00DE0482"/>
    <w:rPr>
      <w:sz w:val="26"/>
      <w:szCs w:val="26"/>
      <w:shd w:val="clear" w:color="auto" w:fill="FFFFFF"/>
    </w:rPr>
  </w:style>
  <w:style w:type="paragraph" w:customStyle="1" w:styleId="Style9">
    <w:name w:val="Style 9"/>
    <w:basedOn w:val="a"/>
    <w:link w:val="CharStyle10"/>
    <w:uiPriority w:val="99"/>
    <w:rsid w:val="00DE0482"/>
    <w:pPr>
      <w:widowControl w:val="0"/>
      <w:shd w:val="clear" w:color="auto" w:fill="FFFFFF"/>
      <w:spacing w:before="540" w:line="312" w:lineRule="exact"/>
      <w:jc w:val="both"/>
    </w:pPr>
    <w:rPr>
      <w:sz w:val="26"/>
      <w:szCs w:val="26"/>
    </w:rPr>
  </w:style>
  <w:style w:type="paragraph" w:customStyle="1" w:styleId="ConsPlusNonformat">
    <w:name w:val="ConsPlusNonformat"/>
    <w:rsid w:val="00D24264"/>
    <w:pPr>
      <w:widowControl w:val="0"/>
      <w:autoSpaceDE w:val="0"/>
      <w:autoSpaceDN w:val="0"/>
      <w:adjustRightInd w:val="0"/>
    </w:pPr>
    <w:rPr>
      <w:rFonts w:ascii="Courier New" w:hAnsi="Courier New" w:cs="Courier New"/>
    </w:rPr>
  </w:style>
  <w:style w:type="character" w:customStyle="1" w:styleId="af0">
    <w:name w:val="Основной текст с отступом Знак"/>
    <w:aliases w:val="Основной текст 1 Знак1,Нумерованный список !! Знак1,Надин стиль Знак1,Основной текст без отступа Знак"/>
    <w:basedOn w:val="a1"/>
    <w:link w:val="af"/>
    <w:locked/>
    <w:rsid w:val="00B9475D"/>
    <w:rPr>
      <w:sz w:val="24"/>
      <w:szCs w:val="24"/>
    </w:rPr>
  </w:style>
  <w:style w:type="character" w:customStyle="1" w:styleId="af4">
    <w:name w:val="Основной текст Знак"/>
    <w:basedOn w:val="a1"/>
    <w:link w:val="af3"/>
    <w:rsid w:val="003F1D0B"/>
    <w:rPr>
      <w:sz w:val="24"/>
      <w:szCs w:val="24"/>
    </w:rPr>
  </w:style>
  <w:style w:type="character" w:customStyle="1" w:styleId="21">
    <w:name w:val="Заголовок 2 Знак"/>
    <w:basedOn w:val="a1"/>
    <w:link w:val="20"/>
    <w:rsid w:val="00EC3153"/>
    <w:rPr>
      <w:rFonts w:ascii="Arial"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1917">
      <w:bodyDiv w:val="1"/>
      <w:marLeft w:val="0"/>
      <w:marRight w:val="0"/>
      <w:marTop w:val="0"/>
      <w:marBottom w:val="0"/>
      <w:divBdr>
        <w:top w:val="none" w:sz="0" w:space="0" w:color="auto"/>
        <w:left w:val="none" w:sz="0" w:space="0" w:color="auto"/>
        <w:bottom w:val="none" w:sz="0" w:space="0" w:color="auto"/>
        <w:right w:val="none" w:sz="0" w:space="0" w:color="auto"/>
      </w:divBdr>
    </w:div>
    <w:div w:id="181363483">
      <w:bodyDiv w:val="1"/>
      <w:marLeft w:val="0"/>
      <w:marRight w:val="0"/>
      <w:marTop w:val="0"/>
      <w:marBottom w:val="0"/>
      <w:divBdr>
        <w:top w:val="none" w:sz="0" w:space="0" w:color="auto"/>
        <w:left w:val="none" w:sz="0" w:space="0" w:color="auto"/>
        <w:bottom w:val="none" w:sz="0" w:space="0" w:color="auto"/>
        <w:right w:val="none" w:sz="0" w:space="0" w:color="auto"/>
      </w:divBdr>
    </w:div>
    <w:div w:id="252708286">
      <w:bodyDiv w:val="1"/>
      <w:marLeft w:val="0"/>
      <w:marRight w:val="0"/>
      <w:marTop w:val="0"/>
      <w:marBottom w:val="0"/>
      <w:divBdr>
        <w:top w:val="none" w:sz="0" w:space="0" w:color="auto"/>
        <w:left w:val="none" w:sz="0" w:space="0" w:color="auto"/>
        <w:bottom w:val="none" w:sz="0" w:space="0" w:color="auto"/>
        <w:right w:val="none" w:sz="0" w:space="0" w:color="auto"/>
      </w:divBdr>
    </w:div>
    <w:div w:id="263803944">
      <w:bodyDiv w:val="1"/>
      <w:marLeft w:val="0"/>
      <w:marRight w:val="0"/>
      <w:marTop w:val="0"/>
      <w:marBottom w:val="0"/>
      <w:divBdr>
        <w:top w:val="none" w:sz="0" w:space="0" w:color="auto"/>
        <w:left w:val="none" w:sz="0" w:space="0" w:color="auto"/>
        <w:bottom w:val="none" w:sz="0" w:space="0" w:color="auto"/>
        <w:right w:val="none" w:sz="0" w:space="0" w:color="auto"/>
      </w:divBdr>
    </w:div>
    <w:div w:id="351956145">
      <w:bodyDiv w:val="1"/>
      <w:marLeft w:val="0"/>
      <w:marRight w:val="0"/>
      <w:marTop w:val="0"/>
      <w:marBottom w:val="0"/>
      <w:divBdr>
        <w:top w:val="none" w:sz="0" w:space="0" w:color="auto"/>
        <w:left w:val="none" w:sz="0" w:space="0" w:color="auto"/>
        <w:bottom w:val="none" w:sz="0" w:space="0" w:color="auto"/>
        <w:right w:val="none" w:sz="0" w:space="0" w:color="auto"/>
      </w:divBdr>
    </w:div>
    <w:div w:id="416831424">
      <w:bodyDiv w:val="1"/>
      <w:marLeft w:val="0"/>
      <w:marRight w:val="0"/>
      <w:marTop w:val="0"/>
      <w:marBottom w:val="0"/>
      <w:divBdr>
        <w:top w:val="none" w:sz="0" w:space="0" w:color="auto"/>
        <w:left w:val="none" w:sz="0" w:space="0" w:color="auto"/>
        <w:bottom w:val="none" w:sz="0" w:space="0" w:color="auto"/>
        <w:right w:val="none" w:sz="0" w:space="0" w:color="auto"/>
      </w:divBdr>
    </w:div>
    <w:div w:id="437649495">
      <w:bodyDiv w:val="1"/>
      <w:marLeft w:val="0"/>
      <w:marRight w:val="0"/>
      <w:marTop w:val="0"/>
      <w:marBottom w:val="0"/>
      <w:divBdr>
        <w:top w:val="none" w:sz="0" w:space="0" w:color="auto"/>
        <w:left w:val="none" w:sz="0" w:space="0" w:color="auto"/>
        <w:bottom w:val="none" w:sz="0" w:space="0" w:color="auto"/>
        <w:right w:val="none" w:sz="0" w:space="0" w:color="auto"/>
      </w:divBdr>
    </w:div>
    <w:div w:id="482158622">
      <w:bodyDiv w:val="1"/>
      <w:marLeft w:val="0"/>
      <w:marRight w:val="0"/>
      <w:marTop w:val="0"/>
      <w:marBottom w:val="0"/>
      <w:divBdr>
        <w:top w:val="none" w:sz="0" w:space="0" w:color="auto"/>
        <w:left w:val="none" w:sz="0" w:space="0" w:color="auto"/>
        <w:bottom w:val="none" w:sz="0" w:space="0" w:color="auto"/>
        <w:right w:val="none" w:sz="0" w:space="0" w:color="auto"/>
      </w:divBdr>
    </w:div>
    <w:div w:id="485125996">
      <w:bodyDiv w:val="1"/>
      <w:marLeft w:val="0"/>
      <w:marRight w:val="0"/>
      <w:marTop w:val="0"/>
      <w:marBottom w:val="0"/>
      <w:divBdr>
        <w:top w:val="none" w:sz="0" w:space="0" w:color="auto"/>
        <w:left w:val="none" w:sz="0" w:space="0" w:color="auto"/>
        <w:bottom w:val="none" w:sz="0" w:space="0" w:color="auto"/>
        <w:right w:val="none" w:sz="0" w:space="0" w:color="auto"/>
      </w:divBdr>
    </w:div>
    <w:div w:id="804355629">
      <w:bodyDiv w:val="1"/>
      <w:marLeft w:val="0"/>
      <w:marRight w:val="0"/>
      <w:marTop w:val="0"/>
      <w:marBottom w:val="0"/>
      <w:divBdr>
        <w:top w:val="none" w:sz="0" w:space="0" w:color="auto"/>
        <w:left w:val="none" w:sz="0" w:space="0" w:color="auto"/>
        <w:bottom w:val="none" w:sz="0" w:space="0" w:color="auto"/>
        <w:right w:val="none" w:sz="0" w:space="0" w:color="auto"/>
      </w:divBdr>
    </w:div>
    <w:div w:id="1046416702">
      <w:bodyDiv w:val="1"/>
      <w:marLeft w:val="0"/>
      <w:marRight w:val="0"/>
      <w:marTop w:val="0"/>
      <w:marBottom w:val="0"/>
      <w:divBdr>
        <w:top w:val="none" w:sz="0" w:space="0" w:color="auto"/>
        <w:left w:val="none" w:sz="0" w:space="0" w:color="auto"/>
        <w:bottom w:val="none" w:sz="0" w:space="0" w:color="auto"/>
        <w:right w:val="none" w:sz="0" w:space="0" w:color="auto"/>
      </w:divBdr>
    </w:div>
    <w:div w:id="1246960239">
      <w:bodyDiv w:val="1"/>
      <w:marLeft w:val="0"/>
      <w:marRight w:val="0"/>
      <w:marTop w:val="0"/>
      <w:marBottom w:val="0"/>
      <w:divBdr>
        <w:top w:val="none" w:sz="0" w:space="0" w:color="auto"/>
        <w:left w:val="none" w:sz="0" w:space="0" w:color="auto"/>
        <w:bottom w:val="none" w:sz="0" w:space="0" w:color="auto"/>
        <w:right w:val="none" w:sz="0" w:space="0" w:color="auto"/>
      </w:divBdr>
    </w:div>
    <w:div w:id="1315988715">
      <w:bodyDiv w:val="1"/>
      <w:marLeft w:val="0"/>
      <w:marRight w:val="0"/>
      <w:marTop w:val="0"/>
      <w:marBottom w:val="0"/>
      <w:divBdr>
        <w:top w:val="none" w:sz="0" w:space="0" w:color="auto"/>
        <w:left w:val="none" w:sz="0" w:space="0" w:color="auto"/>
        <w:bottom w:val="none" w:sz="0" w:space="0" w:color="auto"/>
        <w:right w:val="none" w:sz="0" w:space="0" w:color="auto"/>
      </w:divBdr>
    </w:div>
    <w:div w:id="1382092446">
      <w:bodyDiv w:val="1"/>
      <w:marLeft w:val="0"/>
      <w:marRight w:val="0"/>
      <w:marTop w:val="0"/>
      <w:marBottom w:val="0"/>
      <w:divBdr>
        <w:top w:val="none" w:sz="0" w:space="0" w:color="auto"/>
        <w:left w:val="none" w:sz="0" w:space="0" w:color="auto"/>
        <w:bottom w:val="none" w:sz="0" w:space="0" w:color="auto"/>
        <w:right w:val="none" w:sz="0" w:space="0" w:color="auto"/>
      </w:divBdr>
    </w:div>
    <w:div w:id="1614246335">
      <w:bodyDiv w:val="1"/>
      <w:marLeft w:val="0"/>
      <w:marRight w:val="0"/>
      <w:marTop w:val="0"/>
      <w:marBottom w:val="0"/>
      <w:divBdr>
        <w:top w:val="none" w:sz="0" w:space="0" w:color="auto"/>
        <w:left w:val="none" w:sz="0" w:space="0" w:color="auto"/>
        <w:bottom w:val="none" w:sz="0" w:space="0" w:color="auto"/>
        <w:right w:val="none" w:sz="0" w:space="0" w:color="auto"/>
      </w:divBdr>
    </w:div>
    <w:div w:id="1628005280">
      <w:bodyDiv w:val="1"/>
      <w:marLeft w:val="0"/>
      <w:marRight w:val="0"/>
      <w:marTop w:val="0"/>
      <w:marBottom w:val="0"/>
      <w:divBdr>
        <w:top w:val="none" w:sz="0" w:space="0" w:color="auto"/>
        <w:left w:val="none" w:sz="0" w:space="0" w:color="auto"/>
        <w:bottom w:val="none" w:sz="0" w:space="0" w:color="auto"/>
        <w:right w:val="none" w:sz="0" w:space="0" w:color="auto"/>
      </w:divBdr>
    </w:div>
    <w:div w:id="2067411050">
      <w:bodyDiv w:val="1"/>
      <w:marLeft w:val="0"/>
      <w:marRight w:val="0"/>
      <w:marTop w:val="0"/>
      <w:marBottom w:val="0"/>
      <w:divBdr>
        <w:top w:val="none" w:sz="0" w:space="0" w:color="auto"/>
        <w:left w:val="none" w:sz="0" w:space="0" w:color="auto"/>
        <w:bottom w:val="none" w:sz="0" w:space="0" w:color="auto"/>
        <w:right w:val="none" w:sz="0" w:space="0" w:color="auto"/>
      </w:divBdr>
    </w:div>
    <w:div w:id="21103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13A3D53539AC50A91BE3AE83FF2D262154F1A6696F456637BDFBAC253H4T0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09B009C1BB052841745C6BEB404FE256B57215580722AA4D6A10B014E6EC340512CAE6FD1A98EC1EF01C54CADZA3B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09B009C1BB052841745C6BEB404FE25685C2357847C2AA4D6A10B014E6EC340512CAE6FD1A98EC1EF01C54CADZA3BP"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609B009C1BB052841745C6BEB404FE25685D2A51817E2AA4D6A10B014E6EC340512CAE6FD1A98EC1EF01C54CADZA3BP" TargetMode="External"/><Relationship Id="rId4" Type="http://schemas.microsoft.com/office/2007/relationships/stylesWithEffects" Target="stylesWithEffects.xml"/><Relationship Id="rId9" Type="http://schemas.openxmlformats.org/officeDocument/2006/relationships/hyperlink" Target="consultantplus://offline/ref=42066CF6E4A9BD693AA22B92C5971A3A9703A9D07A13DB02AD2AC05CA516ED5F7FF5A2E80EFCFD8BEA14812860n0dF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B5301-9039-4D98-8E67-808A2481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10</Pages>
  <Words>2896</Words>
  <Characters>21396</Characters>
  <Application>Microsoft Office Word</Application>
  <DocSecurity>0</DocSecurity>
  <Lines>178</Lines>
  <Paragraphs>48</Paragraphs>
  <ScaleCrop>false</ScaleCrop>
  <HeadingPairs>
    <vt:vector size="2" baseType="variant">
      <vt:variant>
        <vt:lpstr>Название</vt:lpstr>
      </vt:variant>
      <vt:variant>
        <vt:i4>1</vt:i4>
      </vt:variant>
    </vt:vector>
  </HeadingPairs>
  <TitlesOfParts>
    <vt:vector size="1" baseType="lpstr">
      <vt:lpstr>Основные направления бюджетной политики на 2010-2012 годы</vt:lpstr>
    </vt:vector>
  </TitlesOfParts>
  <Company>EEG</Company>
  <LinksUpToDate>false</LinksUpToDate>
  <CharactersWithSpaces>24244</CharactersWithSpaces>
  <SharedDoc>false</SharedDoc>
  <HLinks>
    <vt:vector size="78" baseType="variant">
      <vt:variant>
        <vt:i4>4391002</vt:i4>
      </vt:variant>
      <vt:variant>
        <vt:i4>36</vt:i4>
      </vt:variant>
      <vt:variant>
        <vt:i4>0</vt:i4>
      </vt:variant>
      <vt:variant>
        <vt:i4>5</vt:i4>
      </vt:variant>
      <vt:variant>
        <vt:lpwstr>consultantplus://offline/ref=213A3D53539AC50A91BE3AE83FF2D262154F1A6696F456637BDFBAC253H4T0P</vt:lpwstr>
      </vt:variant>
      <vt:variant>
        <vt:lpwstr/>
      </vt:variant>
      <vt:variant>
        <vt:i4>131164</vt:i4>
      </vt:variant>
      <vt:variant>
        <vt:i4>33</vt:i4>
      </vt:variant>
      <vt:variant>
        <vt:i4>0</vt:i4>
      </vt:variant>
      <vt:variant>
        <vt:i4>5</vt:i4>
      </vt:variant>
      <vt:variant>
        <vt:lpwstr>consultantplus://offline/ref=A53E8B40840A4EAAF6674F36843327C2ABB9AA19123EAEC10747A2ACA0L9xEJ</vt:lpwstr>
      </vt:variant>
      <vt:variant>
        <vt:lpwstr/>
      </vt:variant>
      <vt:variant>
        <vt:i4>131152</vt:i4>
      </vt:variant>
      <vt:variant>
        <vt:i4>30</vt:i4>
      </vt:variant>
      <vt:variant>
        <vt:i4>0</vt:i4>
      </vt:variant>
      <vt:variant>
        <vt:i4>5</vt:i4>
      </vt:variant>
      <vt:variant>
        <vt:lpwstr>consultantplus://offline/ref=A53E8B40840A4EAAF6674F36843327C2ABB9A3151A3DAEC10747A2ACA0L9xEJ</vt:lpwstr>
      </vt:variant>
      <vt:variant>
        <vt:lpwstr/>
      </vt:variant>
      <vt:variant>
        <vt:i4>589910</vt:i4>
      </vt:variant>
      <vt:variant>
        <vt:i4>27</vt:i4>
      </vt:variant>
      <vt:variant>
        <vt:i4>0</vt:i4>
      </vt:variant>
      <vt:variant>
        <vt:i4>5</vt:i4>
      </vt:variant>
      <vt:variant>
        <vt:lpwstr>consultantplus://offline/ref=2A35D983B09021073CACCE3C626D9A97A931AB0F943C17CE38CB999145dCzDJ</vt:lpwstr>
      </vt:variant>
      <vt:variant>
        <vt:lpwstr/>
      </vt:variant>
      <vt:variant>
        <vt:i4>6160387</vt:i4>
      </vt:variant>
      <vt:variant>
        <vt:i4>24</vt:i4>
      </vt:variant>
      <vt:variant>
        <vt:i4>0</vt:i4>
      </vt:variant>
      <vt:variant>
        <vt:i4>5</vt:i4>
      </vt:variant>
      <vt:variant>
        <vt:lpwstr>consultantplus://offline/ref=CAA253CA92A5676E5FA2BC7725D5A146CFD943B1DD67CC559A95BCD6C9D9CC2354494F856F345DB6A71E8D9E2BP40CM</vt:lpwstr>
      </vt:variant>
      <vt:variant>
        <vt:lpwstr/>
      </vt:variant>
      <vt:variant>
        <vt:i4>6160394</vt:i4>
      </vt:variant>
      <vt:variant>
        <vt:i4>21</vt:i4>
      </vt:variant>
      <vt:variant>
        <vt:i4>0</vt:i4>
      </vt:variant>
      <vt:variant>
        <vt:i4>5</vt:i4>
      </vt:variant>
      <vt:variant>
        <vt:lpwstr>consultantplus://offline/ref=CAA253CA92A5676E5FA2BC7725D5A146CED140B6DB67CC559A95BCD6C9D9CC2354494F856F345DB6A71E8D9E2BP40CM</vt:lpwstr>
      </vt:variant>
      <vt:variant>
        <vt:lpwstr/>
      </vt:variant>
      <vt:variant>
        <vt:i4>6160467</vt:i4>
      </vt:variant>
      <vt:variant>
        <vt:i4>18</vt:i4>
      </vt:variant>
      <vt:variant>
        <vt:i4>0</vt:i4>
      </vt:variant>
      <vt:variant>
        <vt:i4>5</vt:i4>
      </vt:variant>
      <vt:variant>
        <vt:lpwstr>consultantplus://offline/ref=CAA253CA92A5676E5FA2BC7725D5A146CDDB49B2DB61CC559A95BCD6C9D9CC2354494F856F345DB6A71E8D9E2BP40CM</vt:lpwstr>
      </vt:variant>
      <vt:variant>
        <vt:lpwstr/>
      </vt:variant>
      <vt:variant>
        <vt:i4>6160464</vt:i4>
      </vt:variant>
      <vt:variant>
        <vt:i4>15</vt:i4>
      </vt:variant>
      <vt:variant>
        <vt:i4>0</vt:i4>
      </vt:variant>
      <vt:variant>
        <vt:i4>5</vt:i4>
      </vt:variant>
      <vt:variant>
        <vt:lpwstr>consultantplus://offline/ref=CAA253CA92A5676E5FA2BC7725D5A146CDDB49B2DB62CC559A95BCD6C9D9CC2354494F856F345DB6A71E8D9E2BP40CM</vt:lpwstr>
      </vt:variant>
      <vt:variant>
        <vt:lpwstr/>
      </vt:variant>
      <vt:variant>
        <vt:i4>6160465</vt:i4>
      </vt:variant>
      <vt:variant>
        <vt:i4>12</vt:i4>
      </vt:variant>
      <vt:variant>
        <vt:i4>0</vt:i4>
      </vt:variant>
      <vt:variant>
        <vt:i4>5</vt:i4>
      </vt:variant>
      <vt:variant>
        <vt:lpwstr>consultantplus://offline/ref=CAA253CA92A5676E5FA2BC7725D5A146CDDB49B2DB63CC559A95BCD6C9D9CC2354494F856F345DB6A71E8D9E2BP40CM</vt:lpwstr>
      </vt:variant>
      <vt:variant>
        <vt:lpwstr/>
      </vt:variant>
      <vt:variant>
        <vt:i4>852054</vt:i4>
      </vt:variant>
      <vt:variant>
        <vt:i4>9</vt:i4>
      </vt:variant>
      <vt:variant>
        <vt:i4>0</vt:i4>
      </vt:variant>
      <vt:variant>
        <vt:i4>5</vt:i4>
      </vt:variant>
      <vt:variant>
        <vt:lpwstr>consultantplus://offline/ref=734C6A80CE07D860B438A6789AD128F66A97D18DEEEB2EA1E7DB62025Da4TEL</vt:lpwstr>
      </vt:variant>
      <vt:variant>
        <vt:lpwstr/>
      </vt:variant>
      <vt:variant>
        <vt:i4>5242974</vt:i4>
      </vt:variant>
      <vt:variant>
        <vt:i4>6</vt:i4>
      </vt:variant>
      <vt:variant>
        <vt:i4>0</vt:i4>
      </vt:variant>
      <vt:variant>
        <vt:i4>5</vt:i4>
      </vt:variant>
      <vt:variant>
        <vt:lpwstr>consultantplus://offline/ref=9BCE2BC708928F8B8C2785102366602383DF69E1AEC6411015472E66A1337665AC20A0830D7B47544F38095E47H3z8G</vt:lpwstr>
      </vt:variant>
      <vt:variant>
        <vt:lpwstr/>
      </vt:variant>
      <vt:variant>
        <vt:i4>5242882</vt:i4>
      </vt:variant>
      <vt:variant>
        <vt:i4>3</vt:i4>
      </vt:variant>
      <vt:variant>
        <vt:i4>0</vt:i4>
      </vt:variant>
      <vt:variant>
        <vt:i4>5</vt:i4>
      </vt:variant>
      <vt:variant>
        <vt:lpwstr>consultantplus://offline/ref=9BCE2BC708928F8B8C2785102366602383DF6FEAADCD411015472E66A1337665AC20A0830D7B47544F38095E47H3z8G</vt:lpwstr>
      </vt:variant>
      <vt:variant>
        <vt:lpwstr/>
      </vt:variant>
      <vt:variant>
        <vt:i4>4718682</vt:i4>
      </vt:variant>
      <vt:variant>
        <vt:i4>0</vt:i4>
      </vt:variant>
      <vt:variant>
        <vt:i4>0</vt:i4>
      </vt:variant>
      <vt:variant>
        <vt:i4>5</vt:i4>
      </vt:variant>
      <vt:variant>
        <vt:lpwstr>consultantplus://offline/ref=42066CF6E4A9BD693AA22B92C5971A3A9703A9D07A13DB02AD2AC05CA516ED5F7FF5A2E80EFCFD8BEA14812860n0dFM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бюджетной политики на 2010-2012 годы</dc:title>
  <dc:creator>LENA</dc:creator>
  <cp:lastModifiedBy>user</cp:lastModifiedBy>
  <cp:revision>70</cp:revision>
  <cp:lastPrinted>2019-11-15T07:56:00Z</cp:lastPrinted>
  <dcterms:created xsi:type="dcterms:W3CDTF">2018-11-08T08:56:00Z</dcterms:created>
  <dcterms:modified xsi:type="dcterms:W3CDTF">2019-11-15T07:56:00Z</dcterms:modified>
</cp:coreProperties>
</file>