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5454" w:rsidRPr="007174C7" w:rsidRDefault="00385454">
      <w:pPr>
        <w:pStyle w:val="ConsPlusNormal"/>
        <w:jc w:val="right"/>
        <w:outlineLvl w:val="0"/>
        <w:rPr>
          <w:rFonts w:ascii="Times New Roman" w:hAnsi="Times New Roman" w:cs="Times New Roman"/>
          <w:sz w:val="28"/>
          <w:szCs w:val="28"/>
        </w:rPr>
      </w:pPr>
      <w:r w:rsidRPr="007174C7">
        <w:rPr>
          <w:rFonts w:ascii="Times New Roman" w:hAnsi="Times New Roman" w:cs="Times New Roman"/>
          <w:sz w:val="28"/>
          <w:szCs w:val="28"/>
        </w:rPr>
        <w:t>Утвержден</w:t>
      </w:r>
    </w:p>
    <w:p w:rsidR="00385454" w:rsidRPr="007174C7" w:rsidRDefault="00385454">
      <w:pPr>
        <w:pStyle w:val="ConsPlusNormal"/>
        <w:jc w:val="right"/>
        <w:rPr>
          <w:rFonts w:ascii="Times New Roman" w:hAnsi="Times New Roman" w:cs="Times New Roman"/>
          <w:sz w:val="28"/>
          <w:szCs w:val="28"/>
        </w:rPr>
      </w:pPr>
      <w:r w:rsidRPr="007174C7">
        <w:rPr>
          <w:rFonts w:ascii="Times New Roman" w:hAnsi="Times New Roman" w:cs="Times New Roman"/>
          <w:sz w:val="28"/>
          <w:szCs w:val="28"/>
        </w:rPr>
        <w:t xml:space="preserve">приказом </w:t>
      </w:r>
      <w:r w:rsidR="00EA2C8B">
        <w:rPr>
          <w:rFonts w:ascii="Times New Roman" w:hAnsi="Times New Roman" w:cs="Times New Roman"/>
          <w:sz w:val="28"/>
          <w:szCs w:val="28"/>
        </w:rPr>
        <w:t xml:space="preserve">комитетом </w:t>
      </w:r>
      <w:r w:rsidRPr="007174C7">
        <w:rPr>
          <w:rFonts w:ascii="Times New Roman" w:hAnsi="Times New Roman" w:cs="Times New Roman"/>
          <w:sz w:val="28"/>
          <w:szCs w:val="28"/>
        </w:rPr>
        <w:t>финансов</w:t>
      </w:r>
    </w:p>
    <w:p w:rsidR="00EA2C8B" w:rsidRDefault="00EA2C8B" w:rsidP="002B31E9">
      <w:pPr>
        <w:pStyle w:val="ConsPlusNormal"/>
        <w:jc w:val="right"/>
        <w:rPr>
          <w:rFonts w:ascii="Times New Roman" w:hAnsi="Times New Roman" w:cs="Times New Roman"/>
          <w:sz w:val="28"/>
          <w:szCs w:val="28"/>
        </w:rPr>
      </w:pPr>
      <w:r>
        <w:rPr>
          <w:rFonts w:ascii="Times New Roman" w:hAnsi="Times New Roman" w:cs="Times New Roman"/>
          <w:sz w:val="28"/>
          <w:szCs w:val="28"/>
        </w:rPr>
        <w:t xml:space="preserve">Администрации </w:t>
      </w:r>
      <w:proofErr w:type="spellStart"/>
      <w:r w:rsidR="002B31E9">
        <w:rPr>
          <w:rFonts w:ascii="Times New Roman" w:hAnsi="Times New Roman" w:cs="Times New Roman"/>
          <w:sz w:val="28"/>
          <w:szCs w:val="28"/>
        </w:rPr>
        <w:t>Шимского</w:t>
      </w:r>
      <w:proofErr w:type="spellEnd"/>
      <w:r w:rsidR="002B31E9">
        <w:rPr>
          <w:rFonts w:ascii="Times New Roman" w:hAnsi="Times New Roman" w:cs="Times New Roman"/>
          <w:sz w:val="28"/>
          <w:szCs w:val="28"/>
        </w:rPr>
        <w:t xml:space="preserve"> </w:t>
      </w:r>
    </w:p>
    <w:p w:rsidR="002B31E9" w:rsidRPr="007174C7" w:rsidRDefault="002B31E9" w:rsidP="002B31E9">
      <w:pPr>
        <w:pStyle w:val="ConsPlusNormal"/>
        <w:jc w:val="right"/>
        <w:rPr>
          <w:rFonts w:ascii="Times New Roman" w:hAnsi="Times New Roman" w:cs="Times New Roman"/>
          <w:sz w:val="28"/>
          <w:szCs w:val="28"/>
        </w:rPr>
      </w:pPr>
      <w:r>
        <w:rPr>
          <w:rFonts w:ascii="Times New Roman" w:hAnsi="Times New Roman" w:cs="Times New Roman"/>
          <w:sz w:val="28"/>
          <w:szCs w:val="28"/>
        </w:rPr>
        <w:t>муниципального района</w:t>
      </w:r>
    </w:p>
    <w:p w:rsidR="00385454" w:rsidRPr="007174C7" w:rsidRDefault="00385454">
      <w:pPr>
        <w:pStyle w:val="ConsPlusNormal"/>
        <w:jc w:val="right"/>
        <w:rPr>
          <w:rFonts w:ascii="Times New Roman" w:hAnsi="Times New Roman" w:cs="Times New Roman"/>
          <w:sz w:val="28"/>
          <w:szCs w:val="28"/>
        </w:rPr>
      </w:pPr>
      <w:r w:rsidRPr="007174C7">
        <w:rPr>
          <w:rFonts w:ascii="Times New Roman" w:hAnsi="Times New Roman" w:cs="Times New Roman"/>
          <w:sz w:val="28"/>
          <w:szCs w:val="28"/>
        </w:rPr>
        <w:t xml:space="preserve">от </w:t>
      </w:r>
      <w:r w:rsidR="00DB6187">
        <w:rPr>
          <w:rFonts w:ascii="Times New Roman" w:hAnsi="Times New Roman" w:cs="Times New Roman"/>
          <w:sz w:val="28"/>
          <w:szCs w:val="28"/>
        </w:rPr>
        <w:t xml:space="preserve">07.12.2021  </w:t>
      </w:r>
      <w:r w:rsidRPr="007174C7">
        <w:rPr>
          <w:rFonts w:ascii="Times New Roman" w:hAnsi="Times New Roman" w:cs="Times New Roman"/>
          <w:sz w:val="28"/>
          <w:szCs w:val="28"/>
        </w:rPr>
        <w:t>N</w:t>
      </w:r>
      <w:r w:rsidR="00DB6187">
        <w:rPr>
          <w:rFonts w:ascii="Times New Roman" w:hAnsi="Times New Roman" w:cs="Times New Roman"/>
          <w:sz w:val="28"/>
          <w:szCs w:val="28"/>
        </w:rPr>
        <w:t>102</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ПОРЯДОК</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УЧЕТА БЮДЖЕТНЫХ И ДЕНЕЖНЫХ ОБЯЗАТЕЛЬСТВ ПОЛУЧАТЕЛЕЙ СРЕДСТВ</w:t>
      </w:r>
    </w:p>
    <w:p w:rsidR="00385454" w:rsidRPr="007174C7" w:rsidRDefault="00BD681C" w:rsidP="00761302">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БЮДЖЕТА</w:t>
      </w:r>
      <w:r w:rsidR="00385454" w:rsidRPr="007174C7">
        <w:rPr>
          <w:rFonts w:ascii="Times New Roman" w:hAnsi="Times New Roman" w:cs="Times New Roman"/>
          <w:sz w:val="28"/>
          <w:szCs w:val="28"/>
        </w:rPr>
        <w:t xml:space="preserve"> </w:t>
      </w:r>
      <w:r w:rsidR="00A373E4">
        <w:rPr>
          <w:rFonts w:ascii="Times New Roman" w:hAnsi="Times New Roman" w:cs="Times New Roman"/>
          <w:sz w:val="28"/>
          <w:szCs w:val="28"/>
        </w:rPr>
        <w:t xml:space="preserve">ШИМСКОГО </w:t>
      </w:r>
      <w:r w:rsidR="00D91D0A">
        <w:rPr>
          <w:rFonts w:ascii="Times New Roman" w:hAnsi="Times New Roman" w:cs="Times New Roman"/>
          <w:sz w:val="28"/>
          <w:szCs w:val="28"/>
        </w:rPr>
        <w:t xml:space="preserve">ГОРОДСКОГО ПОСЕЛЕНИЯ </w:t>
      </w:r>
      <w:r w:rsidR="00761302" w:rsidRPr="007174C7">
        <w:rPr>
          <w:rFonts w:ascii="Times New Roman" w:hAnsi="Times New Roman" w:cs="Times New Roman"/>
          <w:sz w:val="28"/>
          <w:szCs w:val="28"/>
        </w:rPr>
        <w:t>УПРАВЛЕНИЕМ ФЕДЕРАЛЬНОГО КАЗНАЧЕЙСТВА ПО НОВГОРОДСКОЙ ОБЛАСТИ</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 Общие положения</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 Настоящий документ устанавливает порядок исполнения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xml:space="preserve"> по расходам в части постановки на учет бюджетных и денежных обязательств получателей средств </w:t>
      </w:r>
      <w:r w:rsidR="00EA2C8B" w:rsidRPr="00A373E4">
        <w:rPr>
          <w:rFonts w:ascii="Times New Roman" w:hAnsi="Times New Roman" w:cs="Times New Roman"/>
          <w:sz w:val="28"/>
          <w:szCs w:val="28"/>
        </w:rPr>
        <w:t>бюджета</w:t>
      </w:r>
      <w:r w:rsidR="00EA2C8B" w:rsidRPr="00EA2C8B">
        <w:rPr>
          <w:rFonts w:ascii="Times New Roman" w:hAnsi="Times New Roman" w:cs="Times New Roman"/>
          <w:sz w:val="28"/>
          <w:szCs w:val="28"/>
          <w:highlight w:val="yellow"/>
        </w:rPr>
        <w:t xml:space="preserve"> </w:t>
      </w:r>
      <w:proofErr w:type="spellStart"/>
      <w:proofErr w:type="gram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00A373E4">
        <w:rPr>
          <w:rFonts w:ascii="Times New Roman" w:hAnsi="Times New Roman" w:cs="Times New Roman"/>
          <w:sz w:val="28"/>
          <w:szCs w:val="28"/>
        </w:rPr>
        <w:t xml:space="preserve"> </w:t>
      </w:r>
      <w:r w:rsidRPr="007174C7">
        <w:rPr>
          <w:rFonts w:ascii="Times New Roman" w:hAnsi="Times New Roman" w:cs="Times New Roman"/>
          <w:sz w:val="28"/>
          <w:szCs w:val="28"/>
        </w:rPr>
        <w:t xml:space="preserve">и внесения в них изменений </w:t>
      </w:r>
      <w:r w:rsidR="00761302" w:rsidRPr="007174C7">
        <w:rPr>
          <w:rFonts w:ascii="Times New Roman" w:hAnsi="Times New Roman" w:cs="Times New Roman"/>
          <w:sz w:val="28"/>
          <w:szCs w:val="28"/>
        </w:rPr>
        <w:t>Управлением Федерального казначейства по Новгородской области</w:t>
      </w:r>
      <w:r w:rsidRPr="007174C7">
        <w:rPr>
          <w:rFonts w:ascii="Times New Roman" w:hAnsi="Times New Roman" w:cs="Times New Roman"/>
          <w:sz w:val="28"/>
          <w:szCs w:val="28"/>
        </w:rPr>
        <w:t xml:space="preserve"> (далее соответственно - </w:t>
      </w:r>
      <w:r w:rsidR="00E3642A">
        <w:rPr>
          <w:rFonts w:ascii="Times New Roman" w:hAnsi="Times New Roman" w:cs="Times New Roman"/>
          <w:sz w:val="28"/>
          <w:szCs w:val="28"/>
        </w:rPr>
        <w:t xml:space="preserve">получатели </w:t>
      </w:r>
      <w:r w:rsidR="00B16207">
        <w:rPr>
          <w:rFonts w:ascii="Times New Roman" w:hAnsi="Times New Roman" w:cs="Times New Roman"/>
          <w:sz w:val="28"/>
          <w:szCs w:val="28"/>
        </w:rPr>
        <w:t>бюджетных средств</w:t>
      </w:r>
      <w:r w:rsidR="00E3642A">
        <w:rPr>
          <w:rFonts w:ascii="Times New Roman" w:hAnsi="Times New Roman" w:cs="Times New Roman"/>
          <w:sz w:val="28"/>
          <w:szCs w:val="28"/>
        </w:rPr>
        <w:t xml:space="preserve">, </w:t>
      </w:r>
      <w:r w:rsidR="00761302" w:rsidRPr="007174C7">
        <w:rPr>
          <w:rFonts w:ascii="Times New Roman" w:hAnsi="Times New Roman" w:cs="Times New Roman"/>
          <w:sz w:val="28"/>
          <w:szCs w:val="28"/>
        </w:rPr>
        <w:t>Управление</w:t>
      </w:r>
      <w:r w:rsidRPr="007174C7">
        <w:rPr>
          <w:rFonts w:ascii="Times New Roman" w:hAnsi="Times New Roman" w:cs="Times New Roman"/>
          <w:sz w:val="28"/>
          <w:szCs w:val="28"/>
        </w:rPr>
        <w:t>, бюджетные обязательства, денежные обязательства) в целях отражения указанных операций в пределах лимитов бюджетных обязательств на лицевых счетах получателей</w:t>
      </w:r>
      <w:r w:rsidR="00B16207">
        <w:rPr>
          <w:rFonts w:ascii="Times New Roman" w:hAnsi="Times New Roman" w:cs="Times New Roman"/>
          <w:sz w:val="28"/>
          <w:szCs w:val="28"/>
        </w:rPr>
        <w:t xml:space="preserve"> бюджетных</w:t>
      </w:r>
      <w:r w:rsidRPr="007174C7">
        <w:rPr>
          <w:rFonts w:ascii="Times New Roman" w:hAnsi="Times New Roman" w:cs="Times New Roman"/>
          <w:sz w:val="28"/>
          <w:szCs w:val="28"/>
        </w:rPr>
        <w:t xml:space="preserve"> средств или лицевых счетах для учета операций по переданным полномочиям получателя бюджетных средств, открытых в установленном порядке в </w:t>
      </w:r>
      <w:r w:rsidR="00761302" w:rsidRPr="007174C7">
        <w:rPr>
          <w:rFonts w:ascii="Times New Roman" w:hAnsi="Times New Roman" w:cs="Times New Roman"/>
          <w:sz w:val="28"/>
          <w:szCs w:val="28"/>
        </w:rPr>
        <w:t>Управлении</w:t>
      </w:r>
      <w:r w:rsidRPr="007174C7">
        <w:rPr>
          <w:rFonts w:ascii="Times New Roman" w:hAnsi="Times New Roman" w:cs="Times New Roman"/>
          <w:sz w:val="28"/>
          <w:szCs w:val="28"/>
        </w:rPr>
        <w:t xml:space="preserve"> (далее - соответствующий</w:t>
      </w:r>
      <w:proofErr w:type="gramEnd"/>
      <w:r w:rsidRPr="007174C7">
        <w:rPr>
          <w:rFonts w:ascii="Times New Roman" w:hAnsi="Times New Roman" w:cs="Times New Roman"/>
          <w:sz w:val="28"/>
          <w:szCs w:val="28"/>
        </w:rPr>
        <w:t xml:space="preserve"> лицевой счет получателя бюджетных средств).</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В случае если бюджетные обязательства принимаются в целях осуществления в пользу граждан социальных выплат в виде пособий, компенсаций и других социальных выплат, а также мер социальной поддержки населения, являющихся публичными нормативными обязательствами, постановка на учет бюджетных и денежных обязательств и внесение в них изменений осуществляется в соответствии с настоящим Порядком в пределах отраженных на соответствующих лицевых счетах бюджетных ассигнований.</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 Постановка на учет бюджетных и денежных обязательств осуществляется в соответствии со Сведениями о бюджетном обязательстве и Сведениями о денежном обязательстве, реквизиты которых установлены в </w:t>
      </w:r>
      <w:hyperlink w:anchor="P261" w:history="1">
        <w:r w:rsidRPr="007174C7">
          <w:rPr>
            <w:rFonts w:ascii="Times New Roman" w:hAnsi="Times New Roman" w:cs="Times New Roman"/>
            <w:color w:val="0000FF"/>
            <w:sz w:val="28"/>
            <w:szCs w:val="28"/>
          </w:rPr>
          <w:t>приложениях N 1</w:t>
        </w:r>
      </w:hyperlink>
      <w:r w:rsidRPr="007174C7">
        <w:rPr>
          <w:rFonts w:ascii="Times New Roman" w:hAnsi="Times New Roman" w:cs="Times New Roman"/>
          <w:sz w:val="28"/>
          <w:szCs w:val="28"/>
        </w:rPr>
        <w:t xml:space="preserve"> и </w:t>
      </w:r>
      <w:hyperlink w:anchor="P441" w:history="1">
        <w:r w:rsidRPr="007174C7">
          <w:rPr>
            <w:rFonts w:ascii="Times New Roman" w:hAnsi="Times New Roman" w:cs="Times New Roman"/>
            <w:color w:val="0000FF"/>
            <w:sz w:val="28"/>
            <w:szCs w:val="28"/>
          </w:rPr>
          <w:t>N 2</w:t>
        </w:r>
      </w:hyperlink>
      <w:r w:rsidRPr="007174C7">
        <w:rPr>
          <w:rFonts w:ascii="Times New Roman" w:hAnsi="Times New Roman" w:cs="Times New Roman"/>
          <w:sz w:val="28"/>
          <w:szCs w:val="28"/>
        </w:rPr>
        <w:t xml:space="preserve"> к настоящему Порядку соответственно.</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3. </w:t>
      </w:r>
      <w:proofErr w:type="gramStart"/>
      <w:r w:rsidRPr="007174C7">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и иную охраняемую законом тайну (далее - государственная тайна), </w:t>
      </w:r>
      <w:r w:rsidRPr="007174C7">
        <w:rPr>
          <w:rFonts w:ascii="Times New Roman" w:hAnsi="Times New Roman" w:cs="Times New Roman"/>
          <w:sz w:val="28"/>
          <w:szCs w:val="28"/>
        </w:rPr>
        <w:lastRenderedPageBreak/>
        <w:t>формируются в форме</w:t>
      </w:r>
      <w:r w:rsidR="00D91D0A">
        <w:rPr>
          <w:rFonts w:ascii="Times New Roman" w:hAnsi="Times New Roman" w:cs="Times New Roman"/>
          <w:sz w:val="28"/>
          <w:szCs w:val="28"/>
        </w:rPr>
        <w:t xml:space="preserve"> </w:t>
      </w:r>
      <w:r w:rsidRPr="007174C7">
        <w:rPr>
          <w:rFonts w:ascii="Times New Roman" w:hAnsi="Times New Roman" w:cs="Times New Roman"/>
          <w:sz w:val="28"/>
          <w:szCs w:val="28"/>
        </w:rPr>
        <w:t xml:space="preserve"> электронного документа в информационных системах</w:t>
      </w:r>
      <w:r w:rsidR="00CD6204" w:rsidRPr="007174C7">
        <w:rPr>
          <w:rFonts w:ascii="Times New Roman" w:hAnsi="Times New Roman" w:cs="Times New Roman"/>
          <w:sz w:val="28"/>
          <w:szCs w:val="28"/>
        </w:rPr>
        <w:t xml:space="preserve"> Федерального казначейства (ППО СУФД АСФК) и</w:t>
      </w:r>
      <w:r w:rsidRPr="007174C7">
        <w:rPr>
          <w:rFonts w:ascii="Times New Roman" w:hAnsi="Times New Roman" w:cs="Times New Roman"/>
          <w:sz w:val="28"/>
          <w:szCs w:val="28"/>
        </w:rPr>
        <w:t xml:space="preserve"> Министерства финансов Российской Федерации (далее - информационная система) и подписываются усиленной квалифицированной электронной подписью (далее - электронная подпись) руководителя или иного лица, уполномоченного действовать в установленном</w:t>
      </w:r>
      <w:proofErr w:type="gramEnd"/>
      <w:r w:rsidRPr="007174C7">
        <w:rPr>
          <w:rFonts w:ascii="Times New Roman" w:hAnsi="Times New Roman" w:cs="Times New Roman"/>
          <w:sz w:val="28"/>
          <w:szCs w:val="28"/>
        </w:rPr>
        <w:t xml:space="preserve"> законодательством Российской Федерации порядке (далее - уполномоченное лицо) от имени </w:t>
      </w:r>
      <w:r w:rsidR="00E3642A">
        <w:rPr>
          <w:rFonts w:ascii="Times New Roman" w:hAnsi="Times New Roman" w:cs="Times New Roman"/>
          <w:sz w:val="28"/>
          <w:szCs w:val="28"/>
        </w:rPr>
        <w:t xml:space="preserve">получателя </w:t>
      </w:r>
      <w:r w:rsidR="00B04999">
        <w:rPr>
          <w:rFonts w:ascii="Times New Roman" w:hAnsi="Times New Roman" w:cs="Times New Roman"/>
          <w:sz w:val="28"/>
          <w:szCs w:val="28"/>
        </w:rPr>
        <w:t xml:space="preserve">бюджетных </w:t>
      </w:r>
      <w:r w:rsidR="00E3642A">
        <w:rPr>
          <w:rFonts w:ascii="Times New Roman" w:hAnsi="Times New Roman" w:cs="Times New Roman"/>
          <w:sz w:val="28"/>
          <w:szCs w:val="28"/>
        </w:rPr>
        <w:t xml:space="preserve">средств </w:t>
      </w:r>
      <w:r w:rsidRPr="007174C7">
        <w:rPr>
          <w:rFonts w:ascii="Times New Roman" w:hAnsi="Times New Roman" w:cs="Times New Roman"/>
          <w:sz w:val="28"/>
          <w:szCs w:val="28"/>
        </w:rPr>
        <w:t xml:space="preserve">или </w:t>
      </w:r>
      <w:r w:rsidR="009A1610" w:rsidRPr="007174C7">
        <w:rPr>
          <w:rFonts w:ascii="Times New Roman" w:hAnsi="Times New Roman" w:cs="Times New Roman"/>
          <w:sz w:val="28"/>
          <w:szCs w:val="28"/>
        </w:rPr>
        <w:t>Управления</w:t>
      </w:r>
      <w:r w:rsidRPr="007174C7">
        <w:rPr>
          <w:rFonts w:ascii="Times New Roman" w:hAnsi="Times New Roman" w:cs="Times New Roman"/>
          <w:sz w:val="28"/>
          <w:szCs w:val="28"/>
        </w:rPr>
        <w:t xml:space="preserve"> в соответствующей информационной системе.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Сведения о бюджетном обязательстве и Сведения о денежном обязательстве, не содержащие сведения, составляющие государственную тайну, формируются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или </w:t>
      </w:r>
      <w:r w:rsidR="00761302"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с учетом положений </w:t>
      </w:r>
      <w:hyperlink w:anchor="P61" w:history="1">
        <w:r w:rsidRPr="007174C7">
          <w:rPr>
            <w:rFonts w:ascii="Times New Roman" w:hAnsi="Times New Roman" w:cs="Times New Roman"/>
            <w:color w:val="0000FF"/>
            <w:sz w:val="28"/>
            <w:szCs w:val="28"/>
          </w:rPr>
          <w:t>пунктов 8</w:t>
        </w:r>
      </w:hyperlink>
      <w:r w:rsidRPr="007174C7">
        <w:rPr>
          <w:rFonts w:ascii="Times New Roman" w:hAnsi="Times New Roman" w:cs="Times New Roman"/>
          <w:sz w:val="28"/>
          <w:szCs w:val="28"/>
        </w:rPr>
        <w:t xml:space="preserve"> и </w:t>
      </w:r>
      <w:hyperlink w:anchor="P159" w:history="1">
        <w:r w:rsidRPr="007174C7">
          <w:rPr>
            <w:rFonts w:ascii="Times New Roman" w:hAnsi="Times New Roman" w:cs="Times New Roman"/>
            <w:color w:val="0000FF"/>
            <w:sz w:val="28"/>
            <w:szCs w:val="28"/>
          </w:rPr>
          <w:t>22</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4. </w:t>
      </w:r>
      <w:hyperlink r:id="rId5" w:history="1">
        <w:r w:rsidRPr="007174C7">
          <w:rPr>
            <w:rFonts w:ascii="Times New Roman" w:hAnsi="Times New Roman" w:cs="Times New Roman"/>
            <w:color w:val="0000FF"/>
            <w:sz w:val="28"/>
            <w:szCs w:val="28"/>
          </w:rPr>
          <w:t>Сведения</w:t>
        </w:r>
      </w:hyperlink>
      <w:r w:rsidRPr="007174C7">
        <w:rPr>
          <w:rFonts w:ascii="Times New Roman" w:hAnsi="Times New Roman" w:cs="Times New Roman"/>
          <w:sz w:val="28"/>
          <w:szCs w:val="28"/>
        </w:rPr>
        <w:t xml:space="preserve"> о бюджетном обязательстве и </w:t>
      </w:r>
      <w:hyperlink r:id="rId6" w:history="1">
        <w:r w:rsidRPr="007174C7">
          <w:rPr>
            <w:rFonts w:ascii="Times New Roman" w:hAnsi="Times New Roman" w:cs="Times New Roman"/>
            <w:color w:val="0000FF"/>
            <w:sz w:val="28"/>
            <w:szCs w:val="28"/>
          </w:rPr>
          <w:t>Сведения</w:t>
        </w:r>
      </w:hyperlink>
      <w:r w:rsidRPr="007174C7">
        <w:rPr>
          <w:rFonts w:ascii="Times New Roman" w:hAnsi="Times New Roman" w:cs="Times New Roman"/>
          <w:sz w:val="28"/>
          <w:szCs w:val="28"/>
        </w:rPr>
        <w:t xml:space="preserve"> о денежном обязательстве, содержащие сведения, составляющие государственную тайну, формируются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направляются в </w:t>
      </w:r>
      <w:r w:rsidR="00761302"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с соблюдением требований законодательства Российской Федерации о защите государственной тайны на бумажном носителе и при наличии технической возможности - на съемном машинном носителе информации (далее -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обеспечивает идентичность информации, содержащейся в Сведениях о бюджетном обязательстве и Сведениях о денежном обязательстве на бумажном носителе, с информацией на съемном машинном носителе информации.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При формировании Сведений о бюджетном обязательстве и Сведений о денежном обязательстве на бумажном носителе ошибки исправляются путем зачеркивания неправильного текста (числового значения) и написания над зачеркнутым текстом (числовым значением) исправленного текста (исправленного числового значения). Зачеркивание производится одной чертой так, чтобы можно было прочитать исправленное. Исправления оговариваются надписью "исправлено" и заверяются лицом, имеющим право действовать от имени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5. Сведения о бюджетном обязательстве и Сведения о денежном обязательстве формируются на основании документов, предусмотренных в </w:t>
      </w:r>
      <w:hyperlink w:anchor="P546" w:history="1">
        <w:r w:rsidRPr="007174C7">
          <w:rPr>
            <w:rFonts w:ascii="Times New Roman" w:hAnsi="Times New Roman" w:cs="Times New Roman"/>
            <w:color w:val="0000FF"/>
            <w:sz w:val="28"/>
            <w:szCs w:val="28"/>
          </w:rPr>
          <w:t>графах 2</w:t>
        </w:r>
      </w:hyperlink>
      <w:r w:rsidRPr="007174C7">
        <w:rPr>
          <w:rFonts w:ascii="Times New Roman" w:hAnsi="Times New Roman" w:cs="Times New Roman"/>
          <w:sz w:val="28"/>
          <w:szCs w:val="28"/>
        </w:rPr>
        <w:t xml:space="preserve"> и </w:t>
      </w:r>
      <w:hyperlink w:anchor="P547" w:history="1">
        <w:r w:rsidRPr="007174C7">
          <w:rPr>
            <w:rFonts w:ascii="Times New Roman" w:hAnsi="Times New Roman" w:cs="Times New Roman"/>
            <w:color w:val="0000FF"/>
            <w:sz w:val="28"/>
            <w:szCs w:val="28"/>
          </w:rPr>
          <w:t>3</w:t>
        </w:r>
      </w:hyperlink>
      <w:r w:rsidRPr="007174C7">
        <w:rPr>
          <w:rFonts w:ascii="Times New Roman" w:hAnsi="Times New Roman" w:cs="Times New Roman"/>
          <w:sz w:val="28"/>
          <w:szCs w:val="28"/>
        </w:rPr>
        <w:t xml:space="preserve"> Перечня документов, на основании которых возникают бюджетные обязательства, и документов, подтверждающих возникновение денежных обязательств, согласно </w:t>
      </w:r>
      <w:hyperlink w:anchor="P536" w:history="1">
        <w:r w:rsidRPr="007174C7">
          <w:rPr>
            <w:rFonts w:ascii="Times New Roman" w:hAnsi="Times New Roman" w:cs="Times New Roman"/>
            <w:color w:val="0000FF"/>
            <w:sz w:val="28"/>
            <w:szCs w:val="28"/>
          </w:rPr>
          <w:t>приложению N 3</w:t>
        </w:r>
      </w:hyperlink>
      <w:r w:rsidRPr="007174C7">
        <w:rPr>
          <w:rFonts w:ascii="Times New Roman" w:hAnsi="Times New Roman" w:cs="Times New Roman"/>
          <w:sz w:val="28"/>
          <w:szCs w:val="28"/>
        </w:rPr>
        <w:t xml:space="preserve"> к настоящему Порядку (далее соответственно - Перечень, документы-основания, документы, подтверждающие возникновение денежных обязательств).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Информация, содержащаяся в Сведениях о бюджетном обязательстве и Сведениях о денежном обязательстве, должна соответствовать аналогичной информации, содержащейся в документе-основании и документе, </w:t>
      </w:r>
      <w:r w:rsidRPr="007174C7">
        <w:rPr>
          <w:rFonts w:ascii="Times New Roman" w:hAnsi="Times New Roman" w:cs="Times New Roman"/>
          <w:sz w:val="28"/>
          <w:szCs w:val="28"/>
        </w:rPr>
        <w:lastRenderedPageBreak/>
        <w:t>подтверждающем возникновение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6. </w:t>
      </w:r>
      <w:proofErr w:type="gramStart"/>
      <w:r w:rsidR="00761302" w:rsidRPr="007174C7">
        <w:rPr>
          <w:rFonts w:ascii="Times New Roman" w:hAnsi="Times New Roman" w:cs="Times New Roman"/>
          <w:sz w:val="28"/>
          <w:szCs w:val="28"/>
        </w:rPr>
        <w:t>П</w:t>
      </w:r>
      <w:r w:rsidRPr="007174C7">
        <w:rPr>
          <w:rFonts w:ascii="Times New Roman" w:hAnsi="Times New Roman" w:cs="Times New Roman"/>
          <w:sz w:val="28"/>
          <w:szCs w:val="28"/>
        </w:rPr>
        <w:t xml:space="preserve">олучатель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направляет в </w:t>
      </w:r>
      <w:r w:rsidR="00761302"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Сведения о бюджетном обязательстве (Сведения о денежном обязательстве) с приложением копии документа-основания (копии документа, подтверждающего возникновение денежного обязательства), в форме электронной копии указанного документа на бумажном носителе, созданной посредством его сканирования, или копии электронного документа, подтвержденной электронной подписью лица, имеющего право действовать от имени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roofErr w:type="gramEnd"/>
    </w:p>
    <w:p w:rsidR="003B03B9" w:rsidRPr="007174C7" w:rsidRDefault="00526ACD">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Лица, имеющие право действовать от имени получателя в соответствии с Порядком, несут персональную ответственность за формирование Сведений о бюджетном обязательстве и Сведений о денежном обязательстве, за их полноту и достоверность, а также за соблюдение установленных Порядком сроков их представления.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7. При формировании Сведений о бюджетном обязательстве и Сведений о денежном обязательстве применяются справочники, реестры и классификаторы, используемые в информационной системе, в соответствии с настоящим Порядком.</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II. Постановка на учет бюджетных обязательств и внесение</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в них изменений</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0" w:name="P61"/>
      <w:bookmarkEnd w:id="0"/>
      <w:r w:rsidRPr="007174C7">
        <w:rPr>
          <w:rFonts w:ascii="Times New Roman" w:hAnsi="Times New Roman" w:cs="Times New Roman"/>
          <w:sz w:val="28"/>
          <w:szCs w:val="28"/>
        </w:rPr>
        <w:t xml:space="preserve">8. Сведения о бюджетных обязательствах,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 </w:t>
      </w:r>
      <w:hyperlink w:anchor="P555" w:history="1">
        <w:r w:rsidR="00CC4411"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(далее - принимаемые бюджетные обязательства), а также документов-оснований, предусмотренных </w:t>
      </w:r>
      <w:hyperlink w:anchor="P558" w:history="1">
        <w:r w:rsidRPr="007174C7">
          <w:rPr>
            <w:rFonts w:ascii="Times New Roman" w:hAnsi="Times New Roman" w:cs="Times New Roman"/>
            <w:color w:val="0000FF"/>
            <w:sz w:val="28"/>
            <w:szCs w:val="28"/>
          </w:rPr>
          <w:t xml:space="preserve">пунктами </w:t>
        </w:r>
      </w:hyperlink>
      <w:r w:rsidR="00CC4411" w:rsidRPr="007174C7">
        <w:rPr>
          <w:rFonts w:ascii="Times New Roman" w:hAnsi="Times New Roman" w:cs="Times New Roman"/>
          <w:color w:val="0000FF"/>
          <w:sz w:val="28"/>
          <w:szCs w:val="28"/>
        </w:rPr>
        <w:t>3</w:t>
      </w:r>
      <w:r w:rsidRPr="007174C7">
        <w:rPr>
          <w:rFonts w:ascii="Times New Roman" w:hAnsi="Times New Roman" w:cs="Times New Roman"/>
          <w:sz w:val="28"/>
          <w:szCs w:val="28"/>
        </w:rPr>
        <w:t xml:space="preserve"> - </w:t>
      </w:r>
      <w:hyperlink w:anchor="P652" w:history="1">
        <w:r w:rsidRPr="007174C7">
          <w:rPr>
            <w:rFonts w:ascii="Times New Roman" w:hAnsi="Times New Roman" w:cs="Times New Roman"/>
            <w:color w:val="0000FF"/>
            <w:sz w:val="28"/>
            <w:szCs w:val="28"/>
          </w:rPr>
          <w:t>1</w:t>
        </w:r>
        <w:r w:rsidR="00CC4411" w:rsidRPr="007174C7">
          <w:rPr>
            <w:rFonts w:ascii="Times New Roman" w:hAnsi="Times New Roman" w:cs="Times New Roman"/>
            <w:color w:val="0000FF"/>
            <w:sz w:val="28"/>
            <w:szCs w:val="28"/>
          </w:rPr>
          <w:t>3</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(далее - принятые бюджетные обязательства), формируются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а) </w:t>
      </w:r>
      <w:r w:rsidR="009A1610"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385454" w:rsidRPr="007174C7" w:rsidRDefault="00980C54">
      <w:pPr>
        <w:pStyle w:val="ConsPlusNormal"/>
        <w:spacing w:before="220"/>
        <w:ind w:firstLine="540"/>
        <w:jc w:val="both"/>
        <w:rPr>
          <w:rFonts w:ascii="Times New Roman" w:hAnsi="Times New Roman" w:cs="Times New Roman"/>
          <w:sz w:val="28"/>
          <w:szCs w:val="28"/>
        </w:rPr>
      </w:pPr>
      <w:hyperlink w:anchor="P571" w:history="1">
        <w:r w:rsidR="00385454" w:rsidRPr="004A2DEF">
          <w:rPr>
            <w:rStyle w:val="a3"/>
            <w:rFonts w:ascii="Times New Roman" w:hAnsi="Times New Roman" w:cs="Times New Roman"/>
            <w:sz w:val="28"/>
            <w:szCs w:val="28"/>
          </w:rPr>
          <w:t xml:space="preserve">пунктами </w:t>
        </w:r>
        <w:r w:rsidR="006C55B0" w:rsidRPr="004A2DEF">
          <w:rPr>
            <w:rStyle w:val="a3"/>
            <w:rFonts w:ascii="Times New Roman" w:hAnsi="Times New Roman" w:cs="Times New Roman"/>
            <w:sz w:val="28"/>
            <w:szCs w:val="28"/>
          </w:rPr>
          <w:t>4</w:t>
        </w:r>
      </w:hyperlink>
      <w:r w:rsidR="006C55B0" w:rsidRPr="006C55B0">
        <w:rPr>
          <w:rFonts w:ascii="Times New Roman" w:hAnsi="Times New Roman" w:cs="Times New Roman"/>
          <w:color w:val="0000FF"/>
          <w:sz w:val="28"/>
          <w:szCs w:val="28"/>
        </w:rPr>
        <w:t xml:space="preserve">, </w:t>
      </w:r>
      <w:hyperlink w:anchor="P583" w:history="1">
        <w:r w:rsidR="006C55B0" w:rsidRPr="004A2DEF">
          <w:rPr>
            <w:rStyle w:val="a3"/>
            <w:rFonts w:ascii="Times New Roman" w:hAnsi="Times New Roman" w:cs="Times New Roman"/>
            <w:sz w:val="28"/>
            <w:szCs w:val="28"/>
          </w:rPr>
          <w:t>5</w:t>
        </w:r>
      </w:hyperlink>
      <w:r w:rsidR="006C55B0" w:rsidRPr="006C55B0">
        <w:rPr>
          <w:rFonts w:ascii="Times New Roman" w:hAnsi="Times New Roman" w:cs="Times New Roman"/>
          <w:color w:val="0000FF"/>
          <w:sz w:val="28"/>
          <w:szCs w:val="28"/>
        </w:rPr>
        <w:t xml:space="preserve">, </w:t>
      </w:r>
      <w:hyperlink w:anchor="P95" w:history="1">
        <w:r w:rsidR="00385454" w:rsidRPr="004A2DEF">
          <w:rPr>
            <w:rStyle w:val="a3"/>
            <w:rFonts w:ascii="Times New Roman" w:hAnsi="Times New Roman" w:cs="Times New Roman"/>
            <w:sz w:val="28"/>
            <w:szCs w:val="28"/>
          </w:rPr>
          <w:t>6</w:t>
        </w:r>
      </w:hyperlink>
      <w:r w:rsidR="00410618" w:rsidRPr="007174C7">
        <w:rPr>
          <w:rFonts w:ascii="Times New Roman" w:hAnsi="Times New Roman" w:cs="Times New Roman"/>
          <w:color w:val="0000FF"/>
          <w:sz w:val="28"/>
          <w:szCs w:val="28"/>
        </w:rPr>
        <w:t>,</w:t>
      </w:r>
      <w:r w:rsidR="006C55B0" w:rsidRPr="006C55B0">
        <w:rPr>
          <w:rFonts w:ascii="Times New Roman" w:hAnsi="Times New Roman" w:cs="Times New Roman"/>
          <w:color w:val="0000FF"/>
          <w:sz w:val="28"/>
          <w:szCs w:val="28"/>
        </w:rPr>
        <w:t xml:space="preserve"> </w:t>
      </w:r>
      <w:hyperlink w:anchor="P597" w:history="1">
        <w:r w:rsidR="006C55B0" w:rsidRPr="004A2DEF">
          <w:rPr>
            <w:rStyle w:val="a3"/>
            <w:rFonts w:ascii="Times New Roman" w:hAnsi="Times New Roman" w:cs="Times New Roman"/>
            <w:sz w:val="28"/>
            <w:szCs w:val="28"/>
          </w:rPr>
          <w:t>7</w:t>
        </w:r>
      </w:hyperlink>
      <w:r w:rsidR="0045334A" w:rsidRPr="0045334A">
        <w:rPr>
          <w:rFonts w:ascii="Times New Roman" w:hAnsi="Times New Roman" w:cs="Times New Roman"/>
          <w:color w:val="0000FF"/>
          <w:sz w:val="28"/>
          <w:szCs w:val="28"/>
        </w:rPr>
        <w:t xml:space="preserve">, </w:t>
      </w:r>
      <w:hyperlink w:anchor="P603" w:history="1">
        <w:r w:rsidR="0045334A" w:rsidRPr="004A2DEF">
          <w:rPr>
            <w:rStyle w:val="a3"/>
            <w:rFonts w:ascii="Times New Roman" w:hAnsi="Times New Roman" w:cs="Times New Roman"/>
            <w:sz w:val="28"/>
            <w:szCs w:val="28"/>
          </w:rPr>
          <w:t>8</w:t>
        </w:r>
      </w:hyperlink>
      <w:r w:rsidR="0045334A" w:rsidRPr="0045334A">
        <w:rPr>
          <w:rFonts w:ascii="Times New Roman" w:hAnsi="Times New Roman" w:cs="Times New Roman"/>
          <w:color w:val="0000FF"/>
          <w:sz w:val="28"/>
          <w:szCs w:val="28"/>
        </w:rPr>
        <w:t>,</w:t>
      </w:r>
      <w:r w:rsidR="00884788" w:rsidRPr="007174C7">
        <w:rPr>
          <w:rFonts w:ascii="Times New Roman" w:hAnsi="Times New Roman" w:cs="Times New Roman"/>
          <w:color w:val="0000FF"/>
          <w:sz w:val="28"/>
          <w:szCs w:val="28"/>
        </w:rPr>
        <w:t xml:space="preserve"> </w:t>
      </w:r>
      <w:hyperlink w:anchor="P624" w:history="1">
        <w:r w:rsidR="00884788" w:rsidRPr="007174C7">
          <w:rPr>
            <w:rStyle w:val="a3"/>
            <w:rFonts w:ascii="Times New Roman" w:hAnsi="Times New Roman" w:cs="Times New Roman"/>
            <w:sz w:val="28"/>
            <w:szCs w:val="28"/>
          </w:rPr>
          <w:t>9</w:t>
        </w:r>
      </w:hyperlink>
      <w:r w:rsidR="00884788" w:rsidRPr="007174C7">
        <w:rPr>
          <w:rFonts w:ascii="Times New Roman" w:hAnsi="Times New Roman" w:cs="Times New Roman"/>
          <w:color w:val="0000FF"/>
          <w:sz w:val="28"/>
          <w:szCs w:val="28"/>
        </w:rPr>
        <w:t>,</w:t>
      </w:r>
      <w:r w:rsidR="0045334A" w:rsidRPr="0045334A">
        <w:rPr>
          <w:rFonts w:ascii="Times New Roman" w:hAnsi="Times New Roman" w:cs="Times New Roman"/>
          <w:color w:val="0000FF"/>
          <w:sz w:val="28"/>
          <w:szCs w:val="28"/>
        </w:rPr>
        <w:t xml:space="preserve"> </w:t>
      </w:r>
      <w:hyperlink w:anchor="P633" w:history="1">
        <w:r w:rsidR="0045334A" w:rsidRPr="004A2DEF">
          <w:rPr>
            <w:rStyle w:val="a3"/>
            <w:rFonts w:ascii="Times New Roman" w:hAnsi="Times New Roman" w:cs="Times New Roman"/>
            <w:sz w:val="28"/>
            <w:szCs w:val="28"/>
          </w:rPr>
          <w:t>10</w:t>
        </w:r>
      </w:hyperlink>
      <w:r w:rsidR="0045334A" w:rsidRPr="0045334A">
        <w:rPr>
          <w:rFonts w:ascii="Times New Roman" w:hAnsi="Times New Roman" w:cs="Times New Roman"/>
          <w:color w:val="0000FF"/>
          <w:sz w:val="28"/>
          <w:szCs w:val="28"/>
        </w:rPr>
        <w:t>,</w:t>
      </w:r>
      <w:r w:rsidR="00884788" w:rsidRPr="007174C7">
        <w:rPr>
          <w:rFonts w:ascii="Times New Roman" w:hAnsi="Times New Roman" w:cs="Times New Roman"/>
          <w:color w:val="0000FF"/>
          <w:sz w:val="28"/>
          <w:szCs w:val="28"/>
        </w:rPr>
        <w:t xml:space="preserve"> </w:t>
      </w:r>
      <w:hyperlink w:anchor="P651" w:history="1">
        <w:r w:rsidR="00884788" w:rsidRPr="007174C7">
          <w:rPr>
            <w:rStyle w:val="a3"/>
            <w:rFonts w:ascii="Times New Roman" w:hAnsi="Times New Roman" w:cs="Times New Roman"/>
            <w:sz w:val="28"/>
            <w:szCs w:val="28"/>
          </w:rPr>
          <w:t>13</w:t>
        </w:r>
      </w:hyperlink>
      <w:r w:rsidR="00385454" w:rsidRPr="007174C7">
        <w:rPr>
          <w:rFonts w:ascii="Times New Roman" w:hAnsi="Times New Roman" w:cs="Times New Roman"/>
          <w:color w:val="0000FF"/>
          <w:sz w:val="28"/>
          <w:szCs w:val="28"/>
        </w:rPr>
        <w:t xml:space="preserve"> графы 2</w:t>
      </w:r>
      <w:r w:rsidR="00385454" w:rsidRPr="007174C7">
        <w:rPr>
          <w:rFonts w:ascii="Times New Roman" w:hAnsi="Times New Roman" w:cs="Times New Roman"/>
          <w:sz w:val="28"/>
          <w:szCs w:val="28"/>
        </w:rPr>
        <w:t xml:space="preserve"> </w:t>
      </w:r>
      <w:r w:rsidR="00A260E0" w:rsidRPr="007174C7">
        <w:rPr>
          <w:rFonts w:ascii="Times New Roman" w:hAnsi="Times New Roman" w:cs="Times New Roman"/>
          <w:sz w:val="28"/>
          <w:szCs w:val="28"/>
        </w:rPr>
        <w:t xml:space="preserve">Перечня, одновременно с формированием Сведений о денежном обязательстве по данному бюджетному обязательству в полном объеме в сроки, установленные </w:t>
      </w:r>
      <w:hyperlink w:anchor="P159" w:history="1">
        <w:r w:rsidR="00A260E0" w:rsidRPr="007174C7">
          <w:rPr>
            <w:rFonts w:ascii="Times New Roman" w:hAnsi="Times New Roman" w:cs="Times New Roman"/>
            <w:color w:val="0000FF"/>
            <w:sz w:val="28"/>
            <w:szCs w:val="28"/>
          </w:rPr>
          <w:t>абзацем первым пункта 22</w:t>
        </w:r>
      </w:hyperlink>
      <w:r w:rsidR="00A260E0"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Формирование Сведений о бюджетных обязательствах осуществляется </w:t>
      </w:r>
      <w:r w:rsidR="009A1610"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 после проверки наличия в распоряжении о совершении казначейских платежей (далее - распоряжение), представленном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типа бюджетного обязательства.</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б)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принимаемых бюджетных обязательств, возникших на основании документов-оснований, предусмотренных:</w:t>
      </w:r>
    </w:p>
    <w:p w:rsidR="00385454" w:rsidRPr="007174C7" w:rsidRDefault="00980C54">
      <w:pPr>
        <w:pStyle w:val="ConsPlusNormal"/>
        <w:spacing w:before="220"/>
        <w:ind w:firstLine="540"/>
        <w:jc w:val="both"/>
        <w:rPr>
          <w:rFonts w:ascii="Times New Roman" w:hAnsi="Times New Roman" w:cs="Times New Roman"/>
          <w:sz w:val="28"/>
          <w:szCs w:val="28"/>
        </w:rPr>
      </w:pPr>
      <w:hyperlink w:anchor="P549" w:history="1">
        <w:r w:rsidR="00385454" w:rsidRPr="007174C7">
          <w:rPr>
            <w:rFonts w:ascii="Times New Roman" w:hAnsi="Times New Roman" w:cs="Times New Roman"/>
            <w:color w:val="0000FF"/>
            <w:sz w:val="28"/>
            <w:szCs w:val="28"/>
          </w:rPr>
          <w:t>пунктом 1 графы 2</w:t>
        </w:r>
      </w:hyperlink>
      <w:r w:rsidR="00385454" w:rsidRPr="007174C7">
        <w:rPr>
          <w:rFonts w:ascii="Times New Roman" w:hAnsi="Times New Roman" w:cs="Times New Roman"/>
          <w:sz w:val="28"/>
          <w:szCs w:val="28"/>
        </w:rPr>
        <w:t xml:space="preserve"> Перечня, - в течение двух рабочих дней до дня направления на размещение в единой информационной системе в сфере закупок извещения об осуществлении закупки в форме электронного документа;</w:t>
      </w:r>
    </w:p>
    <w:p w:rsidR="00385454" w:rsidRPr="007174C7" w:rsidRDefault="00980C54">
      <w:pPr>
        <w:pStyle w:val="ConsPlusNormal"/>
        <w:spacing w:before="220"/>
        <w:ind w:firstLine="540"/>
        <w:jc w:val="both"/>
        <w:rPr>
          <w:rFonts w:ascii="Times New Roman" w:hAnsi="Times New Roman" w:cs="Times New Roman"/>
          <w:sz w:val="28"/>
          <w:szCs w:val="28"/>
        </w:rPr>
      </w:pPr>
      <w:hyperlink w:anchor="P552" w:history="1">
        <w:proofErr w:type="gramStart"/>
        <w:r w:rsidR="00385454" w:rsidRPr="007174C7">
          <w:rPr>
            <w:rFonts w:ascii="Times New Roman" w:hAnsi="Times New Roman" w:cs="Times New Roman"/>
            <w:color w:val="0000FF"/>
            <w:sz w:val="28"/>
            <w:szCs w:val="28"/>
          </w:rPr>
          <w:t>пунктом 2 графы 2</w:t>
        </w:r>
      </w:hyperlink>
      <w:r w:rsidR="00385454" w:rsidRPr="007174C7">
        <w:rPr>
          <w:rFonts w:ascii="Times New Roman" w:hAnsi="Times New Roman" w:cs="Times New Roman"/>
          <w:sz w:val="28"/>
          <w:szCs w:val="28"/>
        </w:rPr>
        <w:t xml:space="preserve"> Перечня, - одновременно с направлением в </w:t>
      </w:r>
      <w:r w:rsidR="009A1610" w:rsidRPr="007174C7">
        <w:rPr>
          <w:rFonts w:ascii="Times New Roman" w:hAnsi="Times New Roman" w:cs="Times New Roman"/>
          <w:sz w:val="28"/>
          <w:szCs w:val="28"/>
        </w:rPr>
        <w:t xml:space="preserve">Управление </w:t>
      </w:r>
      <w:r w:rsidR="00385454" w:rsidRPr="007174C7">
        <w:rPr>
          <w:rFonts w:ascii="Times New Roman" w:hAnsi="Times New Roman" w:cs="Times New Roman"/>
          <w:sz w:val="28"/>
          <w:szCs w:val="28"/>
        </w:rPr>
        <w:t xml:space="preserve">выписки из приглашения принять участие в закрытом способе определения поставщика (подрядчика, исполнителя) в соответствии с </w:t>
      </w:r>
      <w:hyperlink r:id="rId7" w:history="1">
        <w:r w:rsidR="00385454" w:rsidRPr="007174C7">
          <w:rPr>
            <w:rFonts w:ascii="Times New Roman" w:hAnsi="Times New Roman" w:cs="Times New Roman"/>
            <w:color w:val="0000FF"/>
            <w:sz w:val="28"/>
            <w:szCs w:val="28"/>
          </w:rPr>
          <w:t>подпунктом "а" пункта 26</w:t>
        </w:r>
      </w:hyperlink>
      <w:r w:rsidR="00385454" w:rsidRPr="007174C7">
        <w:rPr>
          <w:rFonts w:ascii="Times New Roman" w:hAnsi="Times New Roman" w:cs="Times New Roman"/>
          <w:sz w:val="28"/>
          <w:szCs w:val="28"/>
        </w:rPr>
        <w:t xml:space="preserve"> Правил осуществления контроля, предусмотренного частями 5 и 5.1 статьи 99 Федерального закона "О контрактной системе в сфере закупок товаров, работ, услуг для обеспечения государственных и муниципальных нужд", утвержденных постановлением Правительства Российской</w:t>
      </w:r>
      <w:proofErr w:type="gramEnd"/>
      <w:r w:rsidR="00385454" w:rsidRPr="007174C7">
        <w:rPr>
          <w:rFonts w:ascii="Times New Roman" w:hAnsi="Times New Roman" w:cs="Times New Roman"/>
          <w:sz w:val="28"/>
          <w:szCs w:val="28"/>
        </w:rPr>
        <w:t xml:space="preserve"> Федерации от 6 августа 2020 г. N 1193 (Собрание законодательства Российской Федерации, 2020, N 33, ст. 5393);</w:t>
      </w:r>
    </w:p>
    <w:p w:rsidR="00385454" w:rsidRPr="007174C7" w:rsidRDefault="00385454">
      <w:pPr>
        <w:pStyle w:val="ConsPlusNormal"/>
        <w:jc w:val="both"/>
        <w:rPr>
          <w:rFonts w:ascii="Times New Roman" w:hAnsi="Times New Roman" w:cs="Times New Roman"/>
          <w:sz w:val="28"/>
          <w:szCs w:val="28"/>
        </w:rPr>
      </w:pPr>
    </w:p>
    <w:p w:rsidR="00385454"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в части принятых бюджетных обязательств, возникших на основании документов-оснований, предусмотренных:</w:t>
      </w:r>
    </w:p>
    <w:p w:rsidR="00385454" w:rsidRPr="007174C7" w:rsidRDefault="00980C54">
      <w:pPr>
        <w:pStyle w:val="ConsPlusNormal"/>
        <w:spacing w:before="220"/>
        <w:ind w:firstLine="540"/>
        <w:jc w:val="both"/>
        <w:rPr>
          <w:rFonts w:ascii="Times New Roman" w:hAnsi="Times New Roman" w:cs="Times New Roman"/>
          <w:sz w:val="28"/>
          <w:szCs w:val="28"/>
        </w:rPr>
      </w:pPr>
      <w:hyperlink w:anchor="P558" w:history="1">
        <w:r w:rsidR="005417E6">
          <w:rPr>
            <w:rFonts w:ascii="Times New Roman" w:hAnsi="Times New Roman" w:cs="Times New Roman"/>
            <w:color w:val="0000FF"/>
            <w:sz w:val="28"/>
            <w:szCs w:val="28"/>
          </w:rPr>
          <w:t>пунктом</w:t>
        </w:r>
        <w:r w:rsidR="00385454" w:rsidRPr="007174C7">
          <w:rPr>
            <w:rFonts w:ascii="Times New Roman" w:hAnsi="Times New Roman" w:cs="Times New Roman"/>
            <w:color w:val="0000FF"/>
            <w:sz w:val="28"/>
            <w:szCs w:val="28"/>
          </w:rPr>
          <w:t xml:space="preserve"> </w:t>
        </w:r>
        <w:r w:rsidR="009A1610" w:rsidRPr="007174C7">
          <w:rPr>
            <w:rFonts w:ascii="Times New Roman" w:hAnsi="Times New Roman" w:cs="Times New Roman"/>
            <w:color w:val="0000FF"/>
            <w:sz w:val="28"/>
            <w:szCs w:val="28"/>
          </w:rPr>
          <w:t>3</w:t>
        </w:r>
        <w:r w:rsidR="005417E6">
          <w:rPr>
            <w:rFonts w:ascii="Times New Roman" w:hAnsi="Times New Roman" w:cs="Times New Roman"/>
            <w:color w:val="0000FF"/>
            <w:sz w:val="28"/>
            <w:szCs w:val="28"/>
          </w:rPr>
          <w:t xml:space="preserve"> </w:t>
        </w:r>
        <w:r w:rsidR="008729BB" w:rsidRPr="007174C7">
          <w:rPr>
            <w:rFonts w:ascii="Times New Roman" w:hAnsi="Times New Roman" w:cs="Times New Roman"/>
            <w:color w:val="0000FF"/>
            <w:sz w:val="28"/>
            <w:szCs w:val="28"/>
          </w:rPr>
          <w:t>графы 2</w:t>
        </w:r>
      </w:hyperlink>
      <w:r w:rsidR="00385454" w:rsidRPr="007174C7">
        <w:rPr>
          <w:rFonts w:ascii="Times New Roman" w:hAnsi="Times New Roman" w:cs="Times New Roman"/>
          <w:sz w:val="28"/>
          <w:szCs w:val="28"/>
        </w:rPr>
        <w:t xml:space="preserve"> Перечня, не содержащих сведения, составляющие государственную тайну, - не позднее трех рабочих дней, следующих за днем заключения </w:t>
      </w:r>
      <w:r w:rsidR="0045334A">
        <w:rPr>
          <w:rFonts w:ascii="Times New Roman" w:hAnsi="Times New Roman" w:cs="Times New Roman"/>
          <w:sz w:val="28"/>
          <w:szCs w:val="28"/>
        </w:rPr>
        <w:t>муниципального</w:t>
      </w:r>
      <w:r w:rsidR="00385454" w:rsidRPr="007174C7">
        <w:rPr>
          <w:rFonts w:ascii="Times New Roman" w:hAnsi="Times New Roman" w:cs="Times New Roman"/>
          <w:sz w:val="28"/>
          <w:szCs w:val="28"/>
        </w:rPr>
        <w:t xml:space="preserve"> контракта, договора,</w:t>
      </w:r>
      <w:r w:rsidR="00336A31" w:rsidRPr="007174C7">
        <w:rPr>
          <w:rFonts w:ascii="Times New Roman" w:hAnsi="Times New Roman" w:cs="Times New Roman"/>
          <w:sz w:val="28"/>
          <w:szCs w:val="28"/>
        </w:rPr>
        <w:t xml:space="preserve"> Соглашения,</w:t>
      </w:r>
      <w:r w:rsidR="00385454" w:rsidRPr="007174C7">
        <w:rPr>
          <w:rFonts w:ascii="Times New Roman" w:hAnsi="Times New Roman" w:cs="Times New Roman"/>
          <w:sz w:val="28"/>
          <w:szCs w:val="28"/>
        </w:rPr>
        <w:t xml:space="preserve"> указанных </w:t>
      </w:r>
      <w:r w:rsidR="008729BB" w:rsidRPr="007174C7">
        <w:rPr>
          <w:rFonts w:ascii="Times New Roman" w:hAnsi="Times New Roman" w:cs="Times New Roman"/>
          <w:sz w:val="28"/>
          <w:szCs w:val="28"/>
        </w:rPr>
        <w:t xml:space="preserve">в названных пунктах </w:t>
      </w:r>
      <w:hyperlink w:anchor="P546" w:history="1">
        <w:r w:rsidR="008729BB" w:rsidRPr="007174C7">
          <w:rPr>
            <w:rFonts w:ascii="Times New Roman" w:hAnsi="Times New Roman" w:cs="Times New Roman"/>
            <w:color w:val="0000FF"/>
            <w:sz w:val="28"/>
            <w:szCs w:val="28"/>
          </w:rPr>
          <w:t>графы 2</w:t>
        </w:r>
      </w:hyperlink>
      <w:r w:rsidR="008729BB" w:rsidRPr="007174C7">
        <w:rPr>
          <w:rFonts w:ascii="Times New Roman" w:hAnsi="Times New Roman" w:cs="Times New Roman"/>
          <w:sz w:val="28"/>
          <w:szCs w:val="28"/>
        </w:rPr>
        <w:t xml:space="preserve"> Перечня</w:t>
      </w:r>
      <w:r w:rsidR="00385454" w:rsidRPr="007174C7">
        <w:rPr>
          <w:rFonts w:ascii="Times New Roman" w:hAnsi="Times New Roman" w:cs="Times New Roman"/>
          <w:sz w:val="28"/>
          <w:szCs w:val="28"/>
        </w:rPr>
        <w:t>;</w:t>
      </w:r>
    </w:p>
    <w:p w:rsidR="005417E6" w:rsidRPr="007174C7" w:rsidRDefault="00980C54" w:rsidP="005417E6">
      <w:pPr>
        <w:pStyle w:val="ConsPlusNormal"/>
        <w:spacing w:before="220"/>
        <w:ind w:firstLine="540"/>
        <w:jc w:val="both"/>
        <w:rPr>
          <w:rFonts w:ascii="Times New Roman" w:hAnsi="Times New Roman" w:cs="Times New Roman"/>
          <w:sz w:val="28"/>
          <w:szCs w:val="28"/>
        </w:rPr>
      </w:pPr>
      <w:hyperlink w:anchor="P571" w:history="1">
        <w:proofErr w:type="gramStart"/>
        <w:r w:rsidR="005417E6" w:rsidRPr="004A2DEF">
          <w:rPr>
            <w:rStyle w:val="a3"/>
            <w:rFonts w:ascii="Times New Roman" w:hAnsi="Times New Roman" w:cs="Times New Roman"/>
            <w:sz w:val="28"/>
            <w:szCs w:val="28"/>
          </w:rPr>
          <w:t>пунктами 4</w:t>
        </w:r>
      </w:hyperlink>
      <w:r w:rsidR="005417E6" w:rsidRPr="006C55B0">
        <w:rPr>
          <w:rFonts w:ascii="Times New Roman" w:hAnsi="Times New Roman" w:cs="Times New Roman"/>
          <w:color w:val="0000FF"/>
          <w:sz w:val="28"/>
          <w:szCs w:val="28"/>
        </w:rPr>
        <w:t xml:space="preserve">, </w:t>
      </w:r>
      <w:hyperlink w:anchor="P583" w:history="1">
        <w:r w:rsidR="005417E6" w:rsidRPr="004A2DEF">
          <w:rPr>
            <w:rStyle w:val="a3"/>
            <w:rFonts w:ascii="Times New Roman" w:hAnsi="Times New Roman" w:cs="Times New Roman"/>
            <w:sz w:val="28"/>
            <w:szCs w:val="28"/>
          </w:rPr>
          <w:t>5</w:t>
        </w:r>
      </w:hyperlink>
      <w:r w:rsidR="005417E6" w:rsidRPr="006C55B0">
        <w:rPr>
          <w:rFonts w:ascii="Times New Roman" w:hAnsi="Times New Roman" w:cs="Times New Roman"/>
          <w:color w:val="0000FF"/>
          <w:sz w:val="28"/>
          <w:szCs w:val="28"/>
        </w:rPr>
        <w:t xml:space="preserve">, </w:t>
      </w:r>
      <w:hyperlink w:anchor="P597" w:history="1">
        <w:r w:rsidR="005417E6" w:rsidRPr="004A2DEF">
          <w:rPr>
            <w:rStyle w:val="a3"/>
            <w:rFonts w:ascii="Times New Roman" w:hAnsi="Times New Roman" w:cs="Times New Roman"/>
            <w:sz w:val="28"/>
            <w:szCs w:val="28"/>
          </w:rPr>
          <w:t>7</w:t>
        </w:r>
      </w:hyperlink>
      <w:r w:rsidR="005417E6" w:rsidRPr="0045334A">
        <w:rPr>
          <w:rFonts w:ascii="Times New Roman" w:hAnsi="Times New Roman" w:cs="Times New Roman"/>
          <w:color w:val="0000FF"/>
          <w:sz w:val="28"/>
          <w:szCs w:val="28"/>
        </w:rPr>
        <w:t xml:space="preserve">, </w:t>
      </w:r>
      <w:hyperlink w:anchor="P603" w:history="1">
        <w:r w:rsidR="005417E6" w:rsidRPr="004A2DEF">
          <w:rPr>
            <w:rStyle w:val="a3"/>
            <w:rFonts w:ascii="Times New Roman" w:hAnsi="Times New Roman" w:cs="Times New Roman"/>
            <w:sz w:val="28"/>
            <w:szCs w:val="28"/>
          </w:rPr>
          <w:t>8</w:t>
        </w:r>
      </w:hyperlink>
      <w:r w:rsidR="005417E6">
        <w:rPr>
          <w:rFonts w:ascii="Times New Roman" w:hAnsi="Times New Roman" w:cs="Times New Roman"/>
          <w:color w:val="0000FF"/>
          <w:sz w:val="28"/>
          <w:szCs w:val="28"/>
        </w:rPr>
        <w:t xml:space="preserve"> </w:t>
      </w:r>
      <w:r w:rsidR="0084509A">
        <w:rPr>
          <w:rFonts w:ascii="Times New Roman" w:hAnsi="Times New Roman" w:cs="Times New Roman"/>
          <w:color w:val="0000FF"/>
          <w:sz w:val="28"/>
          <w:szCs w:val="28"/>
        </w:rPr>
        <w:t xml:space="preserve">графы 2 </w:t>
      </w:r>
      <w:r w:rsidR="00D96AD9">
        <w:rPr>
          <w:rFonts w:ascii="Times New Roman" w:hAnsi="Times New Roman" w:cs="Times New Roman"/>
          <w:sz w:val="28"/>
          <w:szCs w:val="28"/>
        </w:rPr>
        <w:t>Перечня, и</w:t>
      </w:r>
      <w:r w:rsidR="005417E6"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D96AD9">
        <w:rPr>
          <w:rFonts w:ascii="Times New Roman" w:hAnsi="Times New Roman" w:cs="Times New Roman"/>
          <w:sz w:val="28"/>
          <w:szCs w:val="28"/>
        </w:rPr>
        <w:t xml:space="preserve"> - </w:t>
      </w:r>
      <w:r w:rsidR="00D96AD9" w:rsidRPr="007174C7">
        <w:rPr>
          <w:rFonts w:ascii="Times New Roman" w:hAnsi="Times New Roman" w:cs="Times New Roman"/>
          <w:sz w:val="28"/>
          <w:szCs w:val="28"/>
        </w:rPr>
        <w:t xml:space="preserve">позднее трех рабочих дней, следующих за днем заключения </w:t>
      </w:r>
      <w:r w:rsidR="00D96AD9">
        <w:rPr>
          <w:rFonts w:ascii="Times New Roman" w:hAnsi="Times New Roman" w:cs="Times New Roman"/>
          <w:sz w:val="28"/>
          <w:szCs w:val="28"/>
        </w:rPr>
        <w:t>муниципального</w:t>
      </w:r>
      <w:r w:rsidR="00D96AD9" w:rsidRPr="007174C7">
        <w:rPr>
          <w:rFonts w:ascii="Times New Roman" w:hAnsi="Times New Roman" w:cs="Times New Roman"/>
          <w:sz w:val="28"/>
          <w:szCs w:val="28"/>
        </w:rPr>
        <w:t xml:space="preserve"> контракта, договора, Соглашения, указанных в названных пунктах </w:t>
      </w:r>
      <w:hyperlink w:anchor="P546" w:history="1">
        <w:r w:rsidR="00D96AD9" w:rsidRPr="007174C7">
          <w:rPr>
            <w:rFonts w:ascii="Times New Roman" w:hAnsi="Times New Roman" w:cs="Times New Roman"/>
            <w:color w:val="0000FF"/>
            <w:sz w:val="28"/>
            <w:szCs w:val="28"/>
          </w:rPr>
          <w:t>графы 2</w:t>
        </w:r>
      </w:hyperlink>
      <w:r w:rsidR="00D96AD9" w:rsidRPr="007174C7">
        <w:rPr>
          <w:rFonts w:ascii="Times New Roman" w:hAnsi="Times New Roman" w:cs="Times New Roman"/>
          <w:sz w:val="28"/>
          <w:szCs w:val="28"/>
        </w:rPr>
        <w:t xml:space="preserve"> Перечня;</w:t>
      </w:r>
      <w:r w:rsidR="005417E6" w:rsidRPr="007174C7">
        <w:rPr>
          <w:rFonts w:ascii="Times New Roman" w:hAnsi="Times New Roman" w:cs="Times New Roman"/>
          <w:color w:val="0000FF"/>
          <w:sz w:val="28"/>
          <w:szCs w:val="28"/>
        </w:rPr>
        <w:t xml:space="preserve"> </w:t>
      </w:r>
      <w:proofErr w:type="gramEnd"/>
    </w:p>
    <w:p w:rsidR="0084509A" w:rsidRDefault="0084509A" w:rsidP="0084509A">
      <w:pPr>
        <w:pStyle w:val="ConsPlusNormal"/>
        <w:spacing w:before="220"/>
        <w:ind w:firstLine="540"/>
        <w:jc w:val="both"/>
        <w:rPr>
          <w:rFonts w:ascii="Times New Roman" w:hAnsi="Times New Roman" w:cs="Times New Roman"/>
          <w:sz w:val="28"/>
          <w:szCs w:val="28"/>
        </w:rPr>
      </w:pPr>
      <w:r w:rsidRPr="0084509A">
        <w:rPr>
          <w:rFonts w:ascii="Times New Roman" w:hAnsi="Times New Roman" w:cs="Times New Roman"/>
          <w:color w:val="0000FF"/>
          <w:sz w:val="28"/>
          <w:szCs w:val="28"/>
        </w:rPr>
        <w:t xml:space="preserve">пунктами </w:t>
      </w:r>
      <w:hyperlink w:anchor="P557" w:history="1">
        <w:r w:rsidRPr="0084509A">
          <w:rPr>
            <w:rStyle w:val="a3"/>
            <w:rFonts w:ascii="Times New Roman" w:hAnsi="Times New Roman" w:cs="Times New Roman"/>
            <w:sz w:val="28"/>
            <w:szCs w:val="28"/>
          </w:rPr>
          <w:t>3</w:t>
        </w:r>
      </w:hyperlink>
      <w:r w:rsidRPr="0084509A">
        <w:rPr>
          <w:rFonts w:ascii="Times New Roman" w:hAnsi="Times New Roman" w:cs="Times New Roman"/>
          <w:color w:val="0000FF"/>
          <w:sz w:val="28"/>
          <w:szCs w:val="28"/>
        </w:rPr>
        <w:t xml:space="preserve"> </w:t>
      </w:r>
      <w:hyperlink w:anchor="P571" w:history="1">
        <w:r w:rsidRPr="0084509A">
          <w:rPr>
            <w:rStyle w:val="a3"/>
            <w:rFonts w:ascii="Times New Roman" w:hAnsi="Times New Roman" w:cs="Times New Roman"/>
            <w:sz w:val="28"/>
            <w:szCs w:val="28"/>
          </w:rPr>
          <w:t>4</w:t>
        </w:r>
      </w:hyperlink>
      <w:r w:rsidRPr="006C55B0">
        <w:rPr>
          <w:rFonts w:ascii="Times New Roman" w:hAnsi="Times New Roman" w:cs="Times New Roman"/>
          <w:color w:val="0000FF"/>
          <w:sz w:val="28"/>
          <w:szCs w:val="28"/>
        </w:rPr>
        <w:t xml:space="preserve">, </w:t>
      </w:r>
      <w:hyperlink w:anchor="P583" w:history="1">
        <w:r w:rsidRPr="004A2DEF">
          <w:rPr>
            <w:rStyle w:val="a3"/>
            <w:rFonts w:ascii="Times New Roman" w:hAnsi="Times New Roman" w:cs="Times New Roman"/>
            <w:sz w:val="28"/>
            <w:szCs w:val="28"/>
          </w:rPr>
          <w:t>5</w:t>
        </w:r>
      </w:hyperlink>
      <w:r w:rsidRPr="006C55B0">
        <w:rPr>
          <w:rFonts w:ascii="Times New Roman" w:hAnsi="Times New Roman" w:cs="Times New Roman"/>
          <w:color w:val="0000FF"/>
          <w:sz w:val="28"/>
          <w:szCs w:val="28"/>
        </w:rPr>
        <w:t xml:space="preserve">, </w:t>
      </w:r>
      <w:hyperlink w:anchor="P597" w:history="1">
        <w:r w:rsidRPr="004A2DEF">
          <w:rPr>
            <w:rStyle w:val="a3"/>
            <w:rFonts w:ascii="Times New Roman" w:hAnsi="Times New Roman" w:cs="Times New Roman"/>
            <w:sz w:val="28"/>
            <w:szCs w:val="28"/>
          </w:rPr>
          <w:t>7</w:t>
        </w:r>
      </w:hyperlink>
      <w:r w:rsidRPr="0045334A">
        <w:rPr>
          <w:rFonts w:ascii="Times New Roman" w:hAnsi="Times New Roman" w:cs="Times New Roman"/>
          <w:color w:val="0000FF"/>
          <w:sz w:val="28"/>
          <w:szCs w:val="28"/>
        </w:rPr>
        <w:t xml:space="preserve">, </w:t>
      </w:r>
      <w:hyperlink w:anchor="P603" w:history="1">
        <w:r w:rsidRPr="004A2DEF">
          <w:rPr>
            <w:rStyle w:val="a3"/>
            <w:rFonts w:ascii="Times New Roman" w:hAnsi="Times New Roman" w:cs="Times New Roman"/>
            <w:sz w:val="28"/>
            <w:szCs w:val="28"/>
          </w:rPr>
          <w:t>8</w:t>
        </w:r>
      </w:hyperlink>
      <w:r>
        <w:rPr>
          <w:rFonts w:ascii="Times New Roman" w:hAnsi="Times New Roman" w:cs="Times New Roman"/>
          <w:color w:val="0000FF"/>
          <w:sz w:val="28"/>
          <w:szCs w:val="28"/>
        </w:rPr>
        <w:t xml:space="preserve"> графы 2 </w:t>
      </w:r>
      <w:r w:rsidRPr="007174C7">
        <w:rPr>
          <w:rFonts w:ascii="Times New Roman" w:hAnsi="Times New Roman" w:cs="Times New Roman"/>
          <w:sz w:val="28"/>
          <w:szCs w:val="28"/>
        </w:rPr>
        <w:t>Перечня, содержащих сведения, составляющие государственную тайну - не позднее шести рабочих дней со дня их заключения;</w:t>
      </w:r>
      <w:r>
        <w:rPr>
          <w:rFonts w:ascii="Times New Roman" w:hAnsi="Times New Roman" w:cs="Times New Roman"/>
          <w:sz w:val="28"/>
          <w:szCs w:val="28"/>
        </w:rPr>
        <w:t xml:space="preserve"> </w:t>
      </w:r>
    </w:p>
    <w:p w:rsidR="005417E6" w:rsidRPr="007174C7" w:rsidRDefault="005417E6">
      <w:pPr>
        <w:pStyle w:val="ConsPlusNormal"/>
        <w:spacing w:before="220"/>
        <w:ind w:firstLine="540"/>
        <w:jc w:val="both"/>
        <w:rPr>
          <w:rFonts w:ascii="Times New Roman" w:hAnsi="Times New Roman" w:cs="Times New Roman"/>
          <w:sz w:val="28"/>
          <w:szCs w:val="28"/>
        </w:rPr>
      </w:pPr>
    </w:p>
    <w:p w:rsidR="00385454" w:rsidRPr="007174C7" w:rsidRDefault="00980C54">
      <w:pPr>
        <w:pStyle w:val="ConsPlusNormal"/>
        <w:spacing w:before="220"/>
        <w:ind w:firstLine="540"/>
        <w:jc w:val="both"/>
        <w:rPr>
          <w:rFonts w:ascii="Times New Roman" w:hAnsi="Times New Roman" w:cs="Times New Roman"/>
          <w:sz w:val="28"/>
          <w:szCs w:val="28"/>
        </w:rPr>
      </w:pPr>
      <w:hyperlink w:anchor="P639" w:history="1">
        <w:proofErr w:type="gramStart"/>
        <w:r w:rsidR="00385454" w:rsidRPr="007174C7">
          <w:rPr>
            <w:rFonts w:ascii="Times New Roman" w:hAnsi="Times New Roman" w:cs="Times New Roman"/>
            <w:color w:val="0000FF"/>
            <w:sz w:val="28"/>
            <w:szCs w:val="28"/>
          </w:rPr>
          <w:t>пунктами 1</w:t>
        </w:r>
      </w:hyperlink>
      <w:r w:rsidR="00BD289C" w:rsidRPr="007174C7">
        <w:rPr>
          <w:rFonts w:ascii="Times New Roman" w:hAnsi="Times New Roman" w:cs="Times New Roman"/>
          <w:color w:val="0000FF"/>
          <w:sz w:val="28"/>
          <w:szCs w:val="28"/>
        </w:rPr>
        <w:t>1</w:t>
      </w:r>
      <w:r w:rsidR="00385454" w:rsidRPr="007174C7">
        <w:rPr>
          <w:rFonts w:ascii="Times New Roman" w:hAnsi="Times New Roman" w:cs="Times New Roman"/>
          <w:sz w:val="28"/>
          <w:szCs w:val="28"/>
        </w:rPr>
        <w:t xml:space="preserve"> - </w:t>
      </w:r>
      <w:hyperlink w:anchor="P646" w:history="1">
        <w:r w:rsidR="00BD289C" w:rsidRPr="007174C7">
          <w:rPr>
            <w:rFonts w:ascii="Times New Roman" w:hAnsi="Times New Roman" w:cs="Times New Roman"/>
            <w:color w:val="0000FF"/>
            <w:sz w:val="28"/>
            <w:szCs w:val="28"/>
          </w:rPr>
          <w:t>12</w:t>
        </w:r>
        <w:r w:rsidR="00385454" w:rsidRPr="007174C7">
          <w:rPr>
            <w:rFonts w:ascii="Times New Roman" w:hAnsi="Times New Roman" w:cs="Times New Roman"/>
            <w:color w:val="0000FF"/>
            <w:sz w:val="28"/>
            <w:szCs w:val="28"/>
          </w:rPr>
          <w:t xml:space="preserve"> графы 2</w:t>
        </w:r>
      </w:hyperlink>
      <w:r w:rsidR="00385454" w:rsidRPr="007174C7">
        <w:rPr>
          <w:rFonts w:ascii="Times New Roman" w:hAnsi="Times New Roman" w:cs="Times New Roman"/>
          <w:sz w:val="28"/>
          <w:szCs w:val="28"/>
        </w:rPr>
        <w:t xml:space="preserve"> Перечня в срок, установленный бюджетным законодательством Российской Федерации для представления в установленном порядке получателем </w:t>
      </w:r>
      <w:r w:rsidR="00E3642A">
        <w:rPr>
          <w:rFonts w:ascii="Times New Roman" w:hAnsi="Times New Roman" w:cs="Times New Roman"/>
          <w:sz w:val="28"/>
          <w:szCs w:val="28"/>
        </w:rPr>
        <w:t>средств местного бюджета</w:t>
      </w:r>
      <w:r w:rsidR="00385454" w:rsidRPr="007174C7">
        <w:rPr>
          <w:rFonts w:ascii="Times New Roman" w:hAnsi="Times New Roman" w:cs="Times New Roman"/>
          <w:sz w:val="28"/>
          <w:szCs w:val="28"/>
        </w:rPr>
        <w:t xml:space="preserve"> - должником информации об источнике образования задолженности и кодах бюджетной классификации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00385454" w:rsidRPr="007174C7">
        <w:rPr>
          <w:rFonts w:ascii="Times New Roman" w:hAnsi="Times New Roman" w:cs="Times New Roman"/>
          <w:sz w:val="28"/>
          <w:szCs w:val="28"/>
        </w:rPr>
        <w:t xml:space="preserve">, по которым </w:t>
      </w:r>
      <w:r w:rsidR="00385454" w:rsidRPr="007174C7">
        <w:rPr>
          <w:rFonts w:ascii="Times New Roman" w:hAnsi="Times New Roman" w:cs="Times New Roman"/>
          <w:sz w:val="28"/>
          <w:szCs w:val="28"/>
        </w:rPr>
        <w:lastRenderedPageBreak/>
        <w:t>должны быть произведены расходы по исполнению исполнительного документа, решения налогового органа о взыскании налога, сбора, страхового взноса, пеней и штрафов, предусматривающее</w:t>
      </w:r>
      <w:proofErr w:type="gramEnd"/>
      <w:r w:rsidR="00385454" w:rsidRPr="007174C7">
        <w:rPr>
          <w:rFonts w:ascii="Times New Roman" w:hAnsi="Times New Roman" w:cs="Times New Roman"/>
          <w:sz w:val="28"/>
          <w:szCs w:val="28"/>
        </w:rPr>
        <w:t xml:space="preserve"> обращение взыскания на средства бюджетов бюджетной </w:t>
      </w:r>
      <w:r w:rsidR="00BD289C" w:rsidRPr="007174C7">
        <w:rPr>
          <w:rFonts w:ascii="Times New Roman" w:hAnsi="Times New Roman" w:cs="Times New Roman"/>
          <w:sz w:val="28"/>
          <w:szCs w:val="28"/>
        </w:rPr>
        <w:t xml:space="preserve">системы Российской Федерации </w:t>
      </w:r>
      <w:r w:rsidR="00385454" w:rsidRPr="007174C7">
        <w:rPr>
          <w:rFonts w:ascii="Times New Roman" w:hAnsi="Times New Roman" w:cs="Times New Roman"/>
          <w:sz w:val="28"/>
          <w:szCs w:val="28"/>
        </w:rPr>
        <w:t xml:space="preserve"> (дал</w:t>
      </w:r>
      <w:r w:rsidR="009D00FE" w:rsidRPr="007174C7">
        <w:rPr>
          <w:rFonts w:ascii="Times New Roman" w:hAnsi="Times New Roman" w:cs="Times New Roman"/>
          <w:sz w:val="28"/>
          <w:szCs w:val="28"/>
        </w:rPr>
        <w:t>ее - решение налогового органа).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1" w:name="P92"/>
      <w:bookmarkEnd w:id="1"/>
      <w:r w:rsidRPr="007174C7">
        <w:rPr>
          <w:rFonts w:ascii="Times New Roman" w:hAnsi="Times New Roman" w:cs="Times New Roman"/>
          <w:sz w:val="28"/>
          <w:szCs w:val="28"/>
        </w:rPr>
        <w:t xml:space="preserve">9. Для внесения изменений в поставленное на учет бюджетное обязательство формируются Сведения о бюджетном обязательстве в соответствии с положениями </w:t>
      </w:r>
      <w:hyperlink w:anchor="P61" w:history="1">
        <w:r w:rsidRPr="007174C7">
          <w:rPr>
            <w:rFonts w:ascii="Times New Roman" w:hAnsi="Times New Roman" w:cs="Times New Roman"/>
            <w:color w:val="0000FF"/>
            <w:sz w:val="28"/>
            <w:szCs w:val="28"/>
          </w:rPr>
          <w:t>пункта 8</w:t>
        </w:r>
      </w:hyperlink>
      <w:r w:rsidRPr="007174C7">
        <w:rPr>
          <w:rFonts w:ascii="Times New Roman" w:hAnsi="Times New Roman" w:cs="Times New Roman"/>
          <w:sz w:val="28"/>
          <w:szCs w:val="28"/>
        </w:rPr>
        <w:t xml:space="preserve"> настоящего Порядка с указанием учетного номера бюджетного обязательства, в которое вносится изменение.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10. В случае внесения изменений в бюджетное обязательство без внесения изменений в документ-основание, указанный документ-основание в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повторно не представляется.</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В случае внесения изменений в бюджетное обязательство в связи с внесением изменений в документ-основание</w:t>
      </w:r>
      <w:proofErr w:type="gramEnd"/>
      <w:r w:rsidRPr="007174C7">
        <w:rPr>
          <w:rFonts w:ascii="Times New Roman" w:hAnsi="Times New Roman" w:cs="Times New Roman"/>
          <w:sz w:val="28"/>
          <w:szCs w:val="28"/>
        </w:rPr>
        <w:t xml:space="preserve">, документ, предусматривающий внесение изменений в документ-основание, направляется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в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одновременно с формированием Сведений о бюджетном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11. </w:t>
      </w:r>
      <w:bookmarkStart w:id="2" w:name="P50"/>
      <w:bookmarkEnd w:id="2"/>
      <w:r w:rsidRPr="007174C7">
        <w:rPr>
          <w:rFonts w:ascii="Times New Roman" w:hAnsi="Times New Roman" w:cs="Times New Roman"/>
          <w:sz w:val="28"/>
          <w:szCs w:val="28"/>
        </w:rPr>
        <w:t xml:space="preserve">При постановке на учет бюджетных обязательств (внесении в них изменений) в соответствии со Сведениями о бюджетном обязательстве, сформированными получателем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w:t>
      </w:r>
      <w:r w:rsidR="00B21E79"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в течение двух рабочих дней со дня, следующего за днем поступления Сведений о бюджетном обязательстве, осуществляет их проверку по следующим направлениям:</w:t>
      </w:r>
    </w:p>
    <w:p w:rsidR="00385454" w:rsidRPr="007174C7" w:rsidRDefault="00385454">
      <w:pPr>
        <w:pStyle w:val="ConsPlusNormal"/>
        <w:spacing w:before="220"/>
        <w:ind w:firstLine="540"/>
        <w:jc w:val="both"/>
        <w:rPr>
          <w:rFonts w:ascii="Times New Roman" w:hAnsi="Times New Roman" w:cs="Times New Roman"/>
          <w:sz w:val="28"/>
          <w:szCs w:val="28"/>
        </w:rPr>
      </w:pPr>
      <w:bookmarkStart w:id="3" w:name="P96"/>
      <w:bookmarkEnd w:id="3"/>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документам-основаниям, подлежащим представлению получателями </w:t>
      </w:r>
      <w:r w:rsidR="00E3642A">
        <w:rPr>
          <w:rFonts w:ascii="Times New Roman" w:hAnsi="Times New Roman" w:cs="Times New Roman"/>
          <w:sz w:val="28"/>
          <w:szCs w:val="28"/>
        </w:rPr>
        <w:t>средств местного бюджета</w:t>
      </w:r>
      <w:r w:rsidR="00B21E79" w:rsidRPr="007174C7">
        <w:rPr>
          <w:rFonts w:ascii="Times New Roman" w:hAnsi="Times New Roman" w:cs="Times New Roman"/>
          <w:sz w:val="28"/>
          <w:szCs w:val="28"/>
        </w:rPr>
        <w:t xml:space="preserve"> в Управление </w:t>
      </w:r>
      <w:r w:rsidRPr="007174C7">
        <w:rPr>
          <w:rFonts w:ascii="Times New Roman" w:hAnsi="Times New Roman" w:cs="Times New Roman"/>
          <w:sz w:val="28"/>
          <w:szCs w:val="28"/>
        </w:rPr>
        <w:t>для постановки на учет бюджетных обязательств в соответствии с настоящим Порядком;</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4" w:name="P100"/>
      <w:bookmarkEnd w:id="4"/>
      <w:r w:rsidRPr="007174C7">
        <w:rPr>
          <w:rFonts w:ascii="Times New Roman" w:hAnsi="Times New Roman" w:cs="Times New Roman"/>
          <w:sz w:val="28"/>
          <w:szCs w:val="28"/>
        </w:rPr>
        <w:t xml:space="preserve">соответствие информации о бюджетном обязательстве, указанной в Сведениях о бюджетном обязательстве, составу информации, подлежащей включению в Сведения о бюджетном обязательстве в соответствии с </w:t>
      </w:r>
      <w:hyperlink w:anchor="P261" w:history="1">
        <w:r w:rsidRPr="007174C7">
          <w:rPr>
            <w:rFonts w:ascii="Times New Roman" w:hAnsi="Times New Roman" w:cs="Times New Roman"/>
            <w:color w:val="0000FF"/>
            <w:sz w:val="28"/>
            <w:szCs w:val="28"/>
          </w:rPr>
          <w:t>приложением N 1</w:t>
        </w:r>
      </w:hyperlink>
      <w:r w:rsidRPr="007174C7">
        <w:rPr>
          <w:rFonts w:ascii="Times New Roman" w:hAnsi="Times New Roman" w:cs="Times New Roman"/>
          <w:sz w:val="28"/>
          <w:szCs w:val="28"/>
        </w:rPr>
        <w:t xml:space="preserve"> к настоящему Порядку;</w:t>
      </w:r>
    </w:p>
    <w:p w:rsidR="00385454" w:rsidRPr="007174C7" w:rsidRDefault="00385454">
      <w:pPr>
        <w:pStyle w:val="ConsPlusNormal"/>
        <w:spacing w:before="220"/>
        <w:ind w:firstLine="540"/>
        <w:jc w:val="both"/>
        <w:rPr>
          <w:rFonts w:ascii="Times New Roman" w:hAnsi="Times New Roman" w:cs="Times New Roman"/>
          <w:sz w:val="28"/>
          <w:szCs w:val="28"/>
        </w:rPr>
      </w:pPr>
      <w:bookmarkStart w:id="5" w:name="P101"/>
      <w:bookmarkEnd w:id="5"/>
      <w:proofErr w:type="spellStart"/>
      <w:r w:rsidRPr="007174C7">
        <w:rPr>
          <w:rFonts w:ascii="Times New Roman" w:hAnsi="Times New Roman" w:cs="Times New Roman"/>
          <w:sz w:val="28"/>
          <w:szCs w:val="28"/>
        </w:rPr>
        <w:t>непревышение</w:t>
      </w:r>
      <w:proofErr w:type="spellEnd"/>
      <w:r w:rsidRPr="007174C7">
        <w:rPr>
          <w:rFonts w:ascii="Times New Roman" w:hAnsi="Times New Roman" w:cs="Times New Roman"/>
          <w:sz w:val="28"/>
          <w:szCs w:val="28"/>
        </w:rPr>
        <w:t xml:space="preserve"> суммы бюджетного обязательства по соответствующим кодам классификации расходов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xml:space="preserve"> над суммой неиспользованных лимитов бюджетных обязательств (бюджетных ассигнований на исполнение публичных нормативных обязательств), отраженных на соответствующем лицевом счете получателя бюджетных средств, отдельно для текущего финансового года, для первого и для второго года планового периода;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6" w:name="P102"/>
      <w:bookmarkEnd w:id="6"/>
      <w:proofErr w:type="spellStart"/>
      <w:r w:rsidRPr="007174C7">
        <w:rPr>
          <w:rFonts w:ascii="Times New Roman" w:hAnsi="Times New Roman" w:cs="Times New Roman"/>
          <w:sz w:val="28"/>
          <w:szCs w:val="28"/>
        </w:rPr>
        <w:lastRenderedPageBreak/>
        <w:t>непревышение</w:t>
      </w:r>
      <w:proofErr w:type="spellEnd"/>
      <w:r w:rsidRPr="007174C7">
        <w:rPr>
          <w:rFonts w:ascii="Times New Roman" w:hAnsi="Times New Roman" w:cs="Times New Roman"/>
          <w:sz w:val="28"/>
          <w:szCs w:val="28"/>
        </w:rPr>
        <w:t xml:space="preserve"> суммы бюджетного обязательства, пересчитанной </w:t>
      </w:r>
      <w:r w:rsidR="0067371D"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валюту Российской Федерации в соответствии с </w:t>
      </w:r>
      <w:hyperlink w:anchor="P127" w:history="1">
        <w:r w:rsidRPr="007174C7">
          <w:rPr>
            <w:rFonts w:ascii="Times New Roman" w:hAnsi="Times New Roman" w:cs="Times New Roman"/>
            <w:color w:val="0000FF"/>
            <w:sz w:val="28"/>
            <w:szCs w:val="28"/>
          </w:rPr>
          <w:t>пунктом 15</w:t>
        </w:r>
      </w:hyperlink>
      <w:r w:rsidRPr="007174C7">
        <w:rPr>
          <w:rFonts w:ascii="Times New Roman" w:hAnsi="Times New Roman" w:cs="Times New Roman"/>
          <w:sz w:val="28"/>
          <w:szCs w:val="28"/>
        </w:rPr>
        <w:t xml:space="preserve"> настоящего Порядка, над суммой неиспользованных лимитов бюджетных обязатель</w:t>
      </w:r>
      <w:proofErr w:type="gramStart"/>
      <w:r w:rsidRPr="007174C7">
        <w:rPr>
          <w:rFonts w:ascii="Times New Roman" w:hAnsi="Times New Roman" w:cs="Times New Roman"/>
          <w:sz w:val="28"/>
          <w:szCs w:val="28"/>
        </w:rPr>
        <w:t>ств в сл</w:t>
      </w:r>
      <w:proofErr w:type="gramEnd"/>
      <w:r w:rsidRPr="007174C7">
        <w:rPr>
          <w:rFonts w:ascii="Times New Roman" w:hAnsi="Times New Roman" w:cs="Times New Roman"/>
          <w:sz w:val="28"/>
          <w:szCs w:val="28"/>
        </w:rPr>
        <w:t>учае постановки на учет принятого бюджетного обязательства в иностранной валюте;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соответствие предмета бюджетного обязательства, указанного в Сведениях о бюджетном обязательстве, документе-основании, коду вида (кодам видов) расходов классификации расходов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указанному в Сведениях о бюджетном обязательстве, документе-основании.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формирования Сведений о бюджетном обязательстве </w:t>
      </w:r>
      <w:r w:rsidR="0067371D"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при постановке на учет бюджетного обязательства (внесении в него изменений), осуществляется проверка, предусмотренная </w:t>
      </w:r>
      <w:hyperlink w:anchor="P101" w:history="1">
        <w:r w:rsidRPr="007174C7">
          <w:rPr>
            <w:rFonts w:ascii="Times New Roman" w:hAnsi="Times New Roman" w:cs="Times New Roman"/>
            <w:color w:val="0000FF"/>
            <w:sz w:val="28"/>
            <w:szCs w:val="28"/>
          </w:rPr>
          <w:t>абзацами четвертым</w:t>
        </w:r>
      </w:hyperlink>
      <w:r w:rsidRPr="007174C7">
        <w:rPr>
          <w:rFonts w:ascii="Times New Roman" w:hAnsi="Times New Roman" w:cs="Times New Roman"/>
          <w:sz w:val="28"/>
          <w:szCs w:val="28"/>
        </w:rPr>
        <w:t xml:space="preserve"> и </w:t>
      </w:r>
      <w:hyperlink w:anchor="P102" w:history="1">
        <w:r w:rsidRPr="007174C7">
          <w:rPr>
            <w:rFonts w:ascii="Times New Roman" w:hAnsi="Times New Roman" w:cs="Times New Roman"/>
            <w:color w:val="0000FF"/>
            <w:sz w:val="28"/>
            <w:szCs w:val="28"/>
          </w:rPr>
          <w:t>пятым</w:t>
        </w:r>
      </w:hyperlink>
      <w:r w:rsidRPr="007174C7">
        <w:rPr>
          <w:rFonts w:ascii="Times New Roman" w:hAnsi="Times New Roman" w:cs="Times New Roman"/>
          <w:sz w:val="28"/>
          <w:szCs w:val="28"/>
        </w:rPr>
        <w:t xml:space="preserve"> настоящего пункта.</w:t>
      </w:r>
    </w:p>
    <w:p w:rsidR="00A7679E" w:rsidRPr="007174C7" w:rsidRDefault="00385454">
      <w:pPr>
        <w:pStyle w:val="ConsPlusNormal"/>
        <w:spacing w:before="220"/>
        <w:ind w:firstLine="540"/>
        <w:jc w:val="both"/>
        <w:rPr>
          <w:rFonts w:ascii="Times New Roman" w:hAnsi="Times New Roman" w:cs="Times New Roman"/>
          <w:sz w:val="28"/>
          <w:szCs w:val="28"/>
        </w:rPr>
      </w:pPr>
      <w:bookmarkStart w:id="7" w:name="P105"/>
      <w:bookmarkEnd w:id="7"/>
      <w:r w:rsidRPr="007174C7">
        <w:rPr>
          <w:rFonts w:ascii="Times New Roman" w:hAnsi="Times New Roman" w:cs="Times New Roman"/>
          <w:sz w:val="28"/>
          <w:szCs w:val="28"/>
        </w:rPr>
        <w:t>12.</w:t>
      </w:r>
      <w:r w:rsidR="00A7679E" w:rsidRPr="007174C7">
        <w:rPr>
          <w:rFonts w:ascii="Times New Roman" w:hAnsi="Times New Roman" w:cs="Times New Roman"/>
          <w:sz w:val="28"/>
          <w:szCs w:val="28"/>
        </w:rPr>
        <w:t xml:space="preserve"> </w:t>
      </w:r>
      <w:proofErr w:type="gramStart"/>
      <w:r w:rsidR="00A7679E" w:rsidRPr="007174C7">
        <w:rPr>
          <w:rFonts w:ascii="Times New Roman" w:hAnsi="Times New Roman" w:cs="Times New Roman"/>
          <w:sz w:val="28"/>
          <w:szCs w:val="28"/>
        </w:rPr>
        <w:t xml:space="preserve">При проверке Сведений о бюджетном обязательстве источником финансового </w:t>
      </w:r>
      <w:r w:rsidR="00B872A6" w:rsidRPr="007174C7">
        <w:rPr>
          <w:rFonts w:ascii="Times New Roman" w:hAnsi="Times New Roman" w:cs="Times New Roman"/>
          <w:sz w:val="28"/>
          <w:szCs w:val="28"/>
        </w:rPr>
        <w:t>обеспечения,</w:t>
      </w:r>
      <w:r w:rsidR="00A7679E" w:rsidRPr="007174C7">
        <w:rPr>
          <w:rFonts w:ascii="Times New Roman" w:hAnsi="Times New Roman" w:cs="Times New Roman"/>
          <w:sz w:val="28"/>
          <w:szCs w:val="28"/>
        </w:rPr>
        <w:t xml:space="preserve">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5853BD" w:rsidRPr="007174C7">
        <w:rPr>
          <w:rFonts w:ascii="Times New Roman" w:hAnsi="Times New Roman" w:cs="Times New Roman"/>
          <w:sz w:val="28"/>
          <w:szCs w:val="28"/>
        </w:rPr>
        <w:t>,</w:t>
      </w:r>
      <w:r w:rsidR="00A7679E" w:rsidRPr="007174C7">
        <w:rPr>
          <w:rFonts w:ascii="Times New Roman" w:hAnsi="Times New Roman" w:cs="Times New Roman"/>
          <w:sz w:val="28"/>
          <w:szCs w:val="28"/>
        </w:rPr>
        <w:t xml:space="preserve"> осуществляется проверка  на соответствие предмета бюджетного обязательства, указанного в Сведениях о бюджетном обязательстве, документе-основании, аналитическому коду (коду цели), указанному в Сведениях о бюджетном обязательстве, документе-основании</w:t>
      </w:r>
      <w:r w:rsidR="00B872A6" w:rsidRPr="007174C7">
        <w:rPr>
          <w:rFonts w:ascii="Times New Roman" w:hAnsi="Times New Roman" w:cs="Times New Roman"/>
          <w:sz w:val="28"/>
          <w:szCs w:val="28"/>
        </w:rPr>
        <w:t>.</w:t>
      </w:r>
      <w:proofErr w:type="gramEnd"/>
    </w:p>
    <w:p w:rsidR="00385454" w:rsidRPr="007174C7" w:rsidRDefault="00A7679E">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13. </w:t>
      </w:r>
      <w:proofErr w:type="gramStart"/>
      <w:r w:rsidR="00385454" w:rsidRPr="007174C7">
        <w:rPr>
          <w:rFonts w:ascii="Times New Roman" w:hAnsi="Times New Roman" w:cs="Times New Roman"/>
          <w:sz w:val="28"/>
          <w:szCs w:val="28"/>
        </w:rPr>
        <w:t xml:space="preserve">При проверке Сведений о бюджетном обязательстве по документу-основанию, заключенному (принятому) в целях осуществления капитальных вложений в объекты капитального строительства или объекты недвижимого имущества </w:t>
      </w:r>
      <w:r w:rsidR="00A71AEA" w:rsidRPr="007174C7">
        <w:rPr>
          <w:rFonts w:ascii="Times New Roman" w:hAnsi="Times New Roman" w:cs="Times New Roman"/>
          <w:sz w:val="28"/>
          <w:szCs w:val="28"/>
        </w:rPr>
        <w:t xml:space="preserve">источником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Управлением </w:t>
      </w:r>
      <w:r w:rsidR="00385454" w:rsidRPr="007174C7">
        <w:rPr>
          <w:rFonts w:ascii="Times New Roman" w:hAnsi="Times New Roman" w:cs="Times New Roman"/>
          <w:sz w:val="28"/>
          <w:szCs w:val="28"/>
        </w:rPr>
        <w:t xml:space="preserve">осуществляется проверка, предусмотренная </w:t>
      </w:r>
      <w:hyperlink w:anchor="P95" w:history="1">
        <w:r w:rsidR="00385454" w:rsidRPr="007174C7">
          <w:rPr>
            <w:rFonts w:ascii="Times New Roman" w:hAnsi="Times New Roman" w:cs="Times New Roman"/>
            <w:color w:val="0000FF"/>
            <w:sz w:val="28"/>
            <w:szCs w:val="28"/>
          </w:rPr>
          <w:t>пунктом 11</w:t>
        </w:r>
      </w:hyperlink>
      <w:r w:rsidR="00A71AEA" w:rsidRPr="007174C7">
        <w:rPr>
          <w:rFonts w:ascii="Times New Roman" w:hAnsi="Times New Roman" w:cs="Times New Roman"/>
          <w:color w:val="0000FF"/>
          <w:sz w:val="28"/>
          <w:szCs w:val="28"/>
        </w:rPr>
        <w:t xml:space="preserve">, 12 </w:t>
      </w:r>
      <w:r w:rsidR="005853BD" w:rsidRPr="007174C7">
        <w:rPr>
          <w:rFonts w:ascii="Times New Roman" w:hAnsi="Times New Roman" w:cs="Times New Roman"/>
          <w:sz w:val="28"/>
          <w:szCs w:val="28"/>
        </w:rPr>
        <w:t xml:space="preserve"> настоящего Порядка </w:t>
      </w:r>
      <w:r w:rsidR="00385454" w:rsidRPr="007174C7">
        <w:rPr>
          <w:rFonts w:ascii="Times New Roman" w:hAnsi="Times New Roman" w:cs="Times New Roman"/>
          <w:sz w:val="28"/>
          <w:szCs w:val="28"/>
        </w:rPr>
        <w:t>по каждому уникальному коду объекта капитального строительства или объекта недвижимого</w:t>
      </w:r>
      <w:proofErr w:type="gramEnd"/>
      <w:r w:rsidR="00385454" w:rsidRPr="007174C7">
        <w:rPr>
          <w:rFonts w:ascii="Times New Roman" w:hAnsi="Times New Roman" w:cs="Times New Roman"/>
          <w:sz w:val="28"/>
          <w:szCs w:val="28"/>
        </w:rPr>
        <w:t xml:space="preserve"> имущества, </w:t>
      </w:r>
      <w:proofErr w:type="gramStart"/>
      <w:r w:rsidR="00385454" w:rsidRPr="007174C7">
        <w:rPr>
          <w:rFonts w:ascii="Times New Roman" w:hAnsi="Times New Roman" w:cs="Times New Roman"/>
          <w:sz w:val="28"/>
          <w:szCs w:val="28"/>
        </w:rPr>
        <w:t>отраженному</w:t>
      </w:r>
      <w:proofErr w:type="gramEnd"/>
      <w:r w:rsidR="00385454" w:rsidRPr="007174C7">
        <w:rPr>
          <w:rFonts w:ascii="Times New Roman" w:hAnsi="Times New Roman" w:cs="Times New Roman"/>
          <w:sz w:val="28"/>
          <w:szCs w:val="28"/>
        </w:rPr>
        <w:t xml:space="preserve"> на соответствующем лицевом счете получателя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bookmarkStart w:id="8" w:name="P113"/>
      <w:bookmarkEnd w:id="8"/>
      <w:r w:rsidRPr="007174C7">
        <w:rPr>
          <w:rFonts w:ascii="Times New Roman" w:hAnsi="Times New Roman" w:cs="Times New Roman"/>
          <w:sz w:val="28"/>
          <w:szCs w:val="28"/>
        </w:rPr>
        <w:t xml:space="preserve">14. </w:t>
      </w:r>
      <w:proofErr w:type="gramStart"/>
      <w:r w:rsidRPr="007174C7">
        <w:rPr>
          <w:rFonts w:ascii="Times New Roman" w:hAnsi="Times New Roman" w:cs="Times New Roman"/>
          <w:sz w:val="28"/>
          <w:szCs w:val="28"/>
        </w:rPr>
        <w:t xml:space="preserve">В случае положительного результата проверки, предусмотренной </w:t>
      </w:r>
      <w:hyperlink w:anchor="P95" w:history="1">
        <w:r w:rsidRPr="007174C7">
          <w:rPr>
            <w:rFonts w:ascii="Times New Roman" w:hAnsi="Times New Roman" w:cs="Times New Roman"/>
            <w:color w:val="0000FF"/>
            <w:sz w:val="28"/>
            <w:szCs w:val="28"/>
          </w:rPr>
          <w:t>пункт</w:t>
        </w:r>
        <w:r w:rsidR="00A7679E" w:rsidRPr="007174C7">
          <w:rPr>
            <w:rFonts w:ascii="Times New Roman" w:hAnsi="Times New Roman" w:cs="Times New Roman"/>
            <w:color w:val="0000FF"/>
            <w:sz w:val="28"/>
            <w:szCs w:val="28"/>
          </w:rPr>
          <w:t>ом</w:t>
        </w:r>
        <w:r w:rsidRPr="007174C7">
          <w:rPr>
            <w:rFonts w:ascii="Times New Roman" w:hAnsi="Times New Roman" w:cs="Times New Roman"/>
            <w:color w:val="0000FF"/>
            <w:sz w:val="28"/>
            <w:szCs w:val="28"/>
          </w:rPr>
          <w:t xml:space="preserve"> 11</w:t>
        </w:r>
      </w:hyperlink>
      <w:r w:rsidR="00A7679E" w:rsidRPr="007174C7">
        <w:rPr>
          <w:rFonts w:ascii="Times New Roman" w:hAnsi="Times New Roman" w:cs="Times New Roman"/>
          <w:color w:val="0000FF"/>
          <w:sz w:val="28"/>
          <w:szCs w:val="28"/>
        </w:rPr>
        <w:t xml:space="preserve"> - 13</w:t>
      </w:r>
      <w:r w:rsidRPr="007174C7">
        <w:rPr>
          <w:rFonts w:ascii="Times New Roman" w:hAnsi="Times New Roman" w:cs="Times New Roman"/>
          <w:sz w:val="28"/>
          <w:szCs w:val="28"/>
        </w:rPr>
        <w:t xml:space="preserve"> настоящего Порядка, </w:t>
      </w:r>
      <w:r w:rsidR="0067371D"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присваивает учетный номер бюджетному обязательству (вносит изменения в бюджетное обязательство) в течение срока, указанного в </w:t>
      </w:r>
      <w:hyperlink w:anchor="P95" w:history="1">
        <w:r w:rsidRPr="007174C7">
          <w:rPr>
            <w:rFonts w:ascii="Times New Roman" w:hAnsi="Times New Roman" w:cs="Times New Roman"/>
            <w:color w:val="0000FF"/>
            <w:sz w:val="28"/>
            <w:szCs w:val="28"/>
          </w:rPr>
          <w:t>абзаце первом пункта 11</w:t>
        </w:r>
      </w:hyperlink>
      <w:r w:rsidRPr="007174C7">
        <w:rPr>
          <w:rFonts w:ascii="Times New Roman" w:hAnsi="Times New Roman" w:cs="Times New Roman"/>
          <w:sz w:val="28"/>
          <w:szCs w:val="28"/>
        </w:rPr>
        <w:t xml:space="preserve"> настоящего Порядка, и направляет получателю </w:t>
      </w:r>
      <w:r w:rsidR="00E3642A">
        <w:rPr>
          <w:rFonts w:ascii="Times New Roman" w:hAnsi="Times New Roman" w:cs="Times New Roman"/>
          <w:sz w:val="28"/>
          <w:szCs w:val="28"/>
        </w:rPr>
        <w:t>средств местного бюджета</w:t>
      </w:r>
      <w:r w:rsidRPr="007174C7">
        <w:rPr>
          <w:rFonts w:ascii="Times New Roman" w:hAnsi="Times New Roman" w:cs="Times New Roman"/>
          <w:sz w:val="28"/>
          <w:szCs w:val="28"/>
        </w:rPr>
        <w:t xml:space="preserve"> извещение о постановке на учет (изменении) бюджетного обязательства, реквизиты которого установлены в </w:t>
      </w:r>
      <w:hyperlink w:anchor="P1341" w:history="1">
        <w:r w:rsidRPr="007174C7">
          <w:rPr>
            <w:rFonts w:ascii="Times New Roman" w:hAnsi="Times New Roman" w:cs="Times New Roman"/>
            <w:color w:val="0000FF"/>
            <w:sz w:val="28"/>
            <w:szCs w:val="28"/>
          </w:rPr>
          <w:t xml:space="preserve">Приложении N </w:t>
        </w:r>
      </w:hyperlink>
      <w:r w:rsidR="00C02395">
        <w:rPr>
          <w:rFonts w:ascii="Times New Roman" w:hAnsi="Times New Roman" w:cs="Times New Roman"/>
          <w:color w:val="0000FF"/>
          <w:sz w:val="28"/>
          <w:szCs w:val="28"/>
        </w:rPr>
        <w:t>5</w:t>
      </w:r>
      <w:r w:rsidRPr="007174C7">
        <w:rPr>
          <w:rFonts w:ascii="Times New Roman" w:hAnsi="Times New Roman" w:cs="Times New Roman"/>
          <w:sz w:val="28"/>
          <w:szCs w:val="28"/>
        </w:rPr>
        <w:t xml:space="preserve"> к настоящему Порядку (далее - Извещение о</w:t>
      </w:r>
      <w:proofErr w:type="gramEnd"/>
      <w:r w:rsidRPr="007174C7">
        <w:rPr>
          <w:rFonts w:ascii="Times New Roman" w:hAnsi="Times New Roman" w:cs="Times New Roman"/>
          <w:sz w:val="28"/>
          <w:szCs w:val="28"/>
        </w:rPr>
        <w:t xml:space="preserve"> бюджетном </w:t>
      </w:r>
      <w:proofErr w:type="gramStart"/>
      <w:r w:rsidRPr="007174C7">
        <w:rPr>
          <w:rFonts w:ascii="Times New Roman" w:hAnsi="Times New Roman" w:cs="Times New Roman"/>
          <w:sz w:val="28"/>
          <w:szCs w:val="28"/>
        </w:rPr>
        <w:t>обязательстве</w:t>
      </w:r>
      <w:proofErr w:type="gramEnd"/>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Извещение о бюджетном обязательстве направляется </w:t>
      </w:r>
      <w:r w:rsidR="0067371D"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w:t>
      </w:r>
      <w:r w:rsidRPr="007174C7">
        <w:rPr>
          <w:rFonts w:ascii="Times New Roman" w:hAnsi="Times New Roman" w:cs="Times New Roman"/>
          <w:sz w:val="28"/>
          <w:szCs w:val="28"/>
        </w:rPr>
        <w:lastRenderedPageBreak/>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форме электронного документа, подписанного электронной подписью уполномоченного лица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бюджетном обязательстве, представленных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 бумажном носителе, подписанном уполномоченным лицом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бюджетном обязательстве, представленных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является уникальным и не подлежит изменению, в том числе при изменении отдельных реквизитов бюджетного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бюджетного обязательства имеет следующую структуру, состоящую из девятнадцати разрядов: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 1 по 8 разряд - код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по реестру участников бюджетного процесса, а также юридических лиц, не являющихся участниками бюджетного процесса, порядок формирования и ведения которого установлен Министерством ф</w:t>
      </w:r>
      <w:r w:rsidR="00556A37" w:rsidRPr="007174C7">
        <w:rPr>
          <w:rFonts w:ascii="Times New Roman" w:hAnsi="Times New Roman" w:cs="Times New Roman"/>
          <w:sz w:val="28"/>
          <w:szCs w:val="28"/>
        </w:rPr>
        <w:t>инансов Российской Федерации</w:t>
      </w:r>
      <w:r w:rsidRPr="007174C7">
        <w:rPr>
          <w:rFonts w:ascii="Times New Roman" w:hAnsi="Times New Roman" w:cs="Times New Roman"/>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9 и 10 разряды - последние две цифры года, в котором бюджетное обязательство поставлено на учет;</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 11 по 19 разряд - номер бюджетного обязательства, присваиваемый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в рамках одного календарного года.</w:t>
      </w:r>
    </w:p>
    <w:p w:rsidR="00385454" w:rsidRPr="007174C7" w:rsidRDefault="00385454">
      <w:pPr>
        <w:pStyle w:val="ConsPlusNormal"/>
        <w:spacing w:before="220"/>
        <w:ind w:firstLine="540"/>
        <w:jc w:val="both"/>
        <w:rPr>
          <w:rFonts w:ascii="Times New Roman" w:hAnsi="Times New Roman" w:cs="Times New Roman"/>
          <w:sz w:val="28"/>
          <w:szCs w:val="28"/>
        </w:rPr>
      </w:pPr>
      <w:bookmarkStart w:id="9" w:name="P127"/>
      <w:bookmarkEnd w:id="9"/>
      <w:r w:rsidRPr="007174C7">
        <w:rPr>
          <w:rFonts w:ascii="Times New Roman" w:hAnsi="Times New Roman" w:cs="Times New Roman"/>
          <w:sz w:val="28"/>
          <w:szCs w:val="28"/>
        </w:rPr>
        <w:t xml:space="preserve">15. Одно поставленное на учет бюджетное обязательство может содержать несколько кодов классификации расходов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bookmarkStart w:id="10" w:name="P128"/>
      <w:bookmarkEnd w:id="10"/>
      <w:r w:rsidRPr="007174C7">
        <w:rPr>
          <w:rFonts w:ascii="Times New Roman" w:hAnsi="Times New Roman" w:cs="Times New Roman"/>
          <w:sz w:val="28"/>
          <w:szCs w:val="28"/>
        </w:rPr>
        <w:t xml:space="preserve">Бюджетное обязательство, принятое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иностранной валюте и подлежащее оплате в валюте Российской Федерации (иностранной валюте), учитывается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в сумме рублевого эквивалента бюджетного обязательства, рассчитанной по курсу Центрального банка Российской Федерации, установленного на день заключения (принятия) документа-основания.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случае внесения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изменений в бюджетные обязательства, указанные в </w:t>
      </w:r>
      <w:hyperlink w:anchor="P128" w:history="1">
        <w:r w:rsidRPr="007174C7">
          <w:rPr>
            <w:rFonts w:ascii="Times New Roman" w:hAnsi="Times New Roman" w:cs="Times New Roman"/>
            <w:color w:val="0000FF"/>
            <w:sz w:val="28"/>
            <w:szCs w:val="28"/>
          </w:rPr>
          <w:t>абзаце втором</w:t>
        </w:r>
      </w:hyperlink>
      <w:r w:rsidRPr="007174C7">
        <w:rPr>
          <w:rFonts w:ascii="Times New Roman" w:hAnsi="Times New Roman" w:cs="Times New Roman"/>
          <w:sz w:val="28"/>
          <w:szCs w:val="28"/>
        </w:rPr>
        <w:t xml:space="preserve"> настоящего пункта, сумма измененного бюджетного обязательства пересчитывается </w:t>
      </w:r>
      <w:r w:rsidR="00556A37"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по курсу иностранной валюты по отношению к валюте Российской Федерации, установленному Центральным банком Российской Федерации на дату заключения (принятия) соответствующего изменения в документ-основание.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16. </w:t>
      </w:r>
      <w:proofErr w:type="gramStart"/>
      <w:r w:rsidRPr="007174C7">
        <w:rPr>
          <w:rFonts w:ascii="Times New Roman" w:hAnsi="Times New Roman" w:cs="Times New Roman"/>
          <w:sz w:val="28"/>
          <w:szCs w:val="28"/>
        </w:rPr>
        <w:t xml:space="preserve">В случае отрицательного результата проверки Сведений о </w:t>
      </w:r>
      <w:r w:rsidRPr="007174C7">
        <w:rPr>
          <w:rFonts w:ascii="Times New Roman" w:hAnsi="Times New Roman" w:cs="Times New Roman"/>
          <w:sz w:val="28"/>
          <w:szCs w:val="28"/>
        </w:rPr>
        <w:lastRenderedPageBreak/>
        <w:t xml:space="preserve">бюджетном обязательстве на соответствие положениям, предусмотренным </w:t>
      </w:r>
      <w:hyperlink w:anchor="P96" w:history="1">
        <w:r w:rsidRPr="007174C7">
          <w:rPr>
            <w:rFonts w:ascii="Times New Roman" w:hAnsi="Times New Roman" w:cs="Times New Roman"/>
            <w:color w:val="0000FF"/>
            <w:sz w:val="28"/>
            <w:szCs w:val="28"/>
          </w:rPr>
          <w:t>абзацами вторым</w:t>
        </w:r>
      </w:hyperlink>
      <w:r w:rsidRPr="007174C7">
        <w:rPr>
          <w:rFonts w:ascii="Times New Roman" w:hAnsi="Times New Roman" w:cs="Times New Roman"/>
          <w:sz w:val="28"/>
          <w:szCs w:val="28"/>
        </w:rPr>
        <w:t xml:space="preserve"> и </w:t>
      </w:r>
      <w:hyperlink w:anchor="P102" w:history="1">
        <w:r w:rsidRPr="007174C7">
          <w:rPr>
            <w:rFonts w:ascii="Times New Roman" w:hAnsi="Times New Roman" w:cs="Times New Roman"/>
            <w:color w:val="0000FF"/>
            <w:sz w:val="28"/>
            <w:szCs w:val="28"/>
          </w:rPr>
          <w:t>пятым пункта 11</w:t>
        </w:r>
      </w:hyperlink>
      <w:r w:rsidRPr="007174C7">
        <w:rPr>
          <w:rFonts w:ascii="Times New Roman" w:hAnsi="Times New Roman" w:cs="Times New Roman"/>
          <w:sz w:val="28"/>
          <w:szCs w:val="28"/>
        </w:rPr>
        <w:t xml:space="preserve">, </w:t>
      </w:r>
      <w:hyperlink w:anchor="P105" w:history="1">
        <w:r w:rsidRPr="007174C7">
          <w:rPr>
            <w:rFonts w:ascii="Times New Roman" w:hAnsi="Times New Roman" w:cs="Times New Roman"/>
            <w:color w:val="0000FF"/>
            <w:sz w:val="28"/>
            <w:szCs w:val="28"/>
          </w:rPr>
          <w:t>пунктами 12</w:t>
        </w:r>
      </w:hyperlink>
      <w:r w:rsidRPr="007174C7">
        <w:rPr>
          <w:rFonts w:ascii="Times New Roman" w:hAnsi="Times New Roman" w:cs="Times New Roman"/>
          <w:sz w:val="28"/>
          <w:szCs w:val="28"/>
        </w:rPr>
        <w:t xml:space="preserve"> и </w:t>
      </w:r>
      <w:hyperlink w:anchor="P113" w:history="1">
        <w:r w:rsidRPr="007174C7">
          <w:rPr>
            <w:rFonts w:ascii="Times New Roman" w:hAnsi="Times New Roman" w:cs="Times New Roman"/>
            <w:color w:val="0000FF"/>
            <w:sz w:val="28"/>
            <w:szCs w:val="28"/>
          </w:rPr>
          <w:t>13</w:t>
        </w:r>
      </w:hyperlink>
      <w:r w:rsidRPr="007174C7">
        <w:rPr>
          <w:rFonts w:ascii="Times New Roman" w:hAnsi="Times New Roman" w:cs="Times New Roman"/>
          <w:sz w:val="28"/>
          <w:szCs w:val="28"/>
        </w:rPr>
        <w:t xml:space="preserve"> настоящего Порядка, </w:t>
      </w:r>
      <w:r w:rsidR="00556A37"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в срок, установленный </w:t>
      </w:r>
      <w:hyperlink w:anchor="P50" w:history="1">
        <w:r w:rsidRPr="007174C7">
          <w:rPr>
            <w:rFonts w:ascii="Times New Roman" w:hAnsi="Times New Roman" w:cs="Times New Roman"/>
            <w:color w:val="0000FF"/>
            <w:sz w:val="28"/>
            <w:szCs w:val="28"/>
          </w:rPr>
          <w:t>абзацем первым пункта 11</w:t>
        </w:r>
      </w:hyperlink>
      <w:r w:rsidRPr="007174C7">
        <w:rPr>
          <w:rFonts w:ascii="Times New Roman" w:hAnsi="Times New Roman" w:cs="Times New Roman"/>
          <w:sz w:val="28"/>
          <w:szCs w:val="28"/>
        </w:rPr>
        <w:t xml:space="preserve"> настоящего Порядка,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документ, не принятый к исполнению, а также содержащее дату и причину отказа (далее</w:t>
      </w:r>
      <w:proofErr w:type="gramEnd"/>
      <w:r w:rsidRPr="007174C7">
        <w:rPr>
          <w:rFonts w:ascii="Times New Roman" w:hAnsi="Times New Roman" w:cs="Times New Roman"/>
          <w:sz w:val="28"/>
          <w:szCs w:val="28"/>
        </w:rPr>
        <w:t xml:space="preserve"> - уведомление).</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бюджетных обязательствах, представленных на бумажном носителе, </w:t>
      </w:r>
      <w:r w:rsidR="00556A37"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556A37"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17. </w:t>
      </w:r>
      <w:proofErr w:type="gramStart"/>
      <w:r w:rsidRPr="007174C7">
        <w:rPr>
          <w:rFonts w:ascii="Times New Roman" w:hAnsi="Times New Roman" w:cs="Times New Roman"/>
          <w:sz w:val="28"/>
          <w:szCs w:val="28"/>
        </w:rPr>
        <w:t xml:space="preserve">В случае превышения суммы бюджетного обязательства по соответствующим кодам классификации расходов </w:t>
      </w:r>
      <w:r w:rsidR="00A373E4">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00A373E4">
        <w:rPr>
          <w:rFonts w:ascii="Times New Roman" w:hAnsi="Times New Roman" w:cs="Times New Roman"/>
          <w:sz w:val="28"/>
          <w:szCs w:val="28"/>
        </w:rPr>
        <w:t xml:space="preserve"> </w:t>
      </w:r>
      <w:r w:rsidRPr="007174C7">
        <w:rPr>
          <w:rFonts w:ascii="Times New Roman" w:hAnsi="Times New Roman" w:cs="Times New Roman"/>
          <w:sz w:val="28"/>
          <w:szCs w:val="28"/>
        </w:rPr>
        <w:t xml:space="preserve">над суммой неиспользованных лимитов бюджетных обязательств, отраженных на соответствующем лицевом счете получателя бюджетных средств в валюте Российской Федерации и (или) превышения суммы бюджетного обязательства, пересчитанной </w:t>
      </w:r>
      <w:r w:rsidR="00556A37"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валюту Российской Федерации в соответствии с </w:t>
      </w:r>
      <w:hyperlink w:anchor="P127" w:history="1">
        <w:r w:rsidRPr="007174C7">
          <w:rPr>
            <w:rFonts w:ascii="Times New Roman" w:hAnsi="Times New Roman" w:cs="Times New Roman"/>
            <w:color w:val="0000FF"/>
            <w:sz w:val="28"/>
            <w:szCs w:val="28"/>
          </w:rPr>
          <w:t>пунктом 15</w:t>
        </w:r>
      </w:hyperlink>
      <w:r w:rsidRPr="007174C7">
        <w:rPr>
          <w:rFonts w:ascii="Times New Roman" w:hAnsi="Times New Roman" w:cs="Times New Roman"/>
          <w:sz w:val="28"/>
          <w:szCs w:val="28"/>
        </w:rPr>
        <w:t xml:space="preserve"> настоящего Порядка, над суммой неиспользованных лимитов бюджетных обязательств, отраженных на</w:t>
      </w:r>
      <w:proofErr w:type="gramEnd"/>
      <w:r w:rsidRPr="007174C7">
        <w:rPr>
          <w:rFonts w:ascii="Times New Roman" w:hAnsi="Times New Roman" w:cs="Times New Roman"/>
          <w:sz w:val="28"/>
          <w:szCs w:val="28"/>
        </w:rPr>
        <w:t xml:space="preserve"> соответствующем лицевом </w:t>
      </w:r>
      <w:proofErr w:type="gramStart"/>
      <w:r w:rsidRPr="007174C7">
        <w:rPr>
          <w:rFonts w:ascii="Times New Roman" w:hAnsi="Times New Roman" w:cs="Times New Roman"/>
          <w:sz w:val="28"/>
          <w:szCs w:val="28"/>
        </w:rPr>
        <w:t>счете</w:t>
      </w:r>
      <w:proofErr w:type="gramEnd"/>
      <w:r w:rsidRPr="007174C7">
        <w:rPr>
          <w:rFonts w:ascii="Times New Roman" w:hAnsi="Times New Roman" w:cs="Times New Roman"/>
          <w:sz w:val="28"/>
          <w:szCs w:val="28"/>
        </w:rPr>
        <w:t xml:space="preserve">, </w:t>
      </w:r>
      <w:r w:rsidR="00556A37"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в срок, установленный </w:t>
      </w:r>
      <w:r w:rsidRPr="007174C7">
        <w:rPr>
          <w:rFonts w:ascii="Times New Roman" w:hAnsi="Times New Roman" w:cs="Times New Roman"/>
          <w:color w:val="0000FF"/>
          <w:sz w:val="28"/>
          <w:szCs w:val="28"/>
        </w:rPr>
        <w:t xml:space="preserve">абзацем </w:t>
      </w:r>
      <w:hyperlink w:anchor="P50" w:history="1">
        <w:r w:rsidRPr="007174C7">
          <w:rPr>
            <w:rStyle w:val="a3"/>
            <w:rFonts w:ascii="Times New Roman" w:hAnsi="Times New Roman" w:cs="Times New Roman"/>
            <w:sz w:val="28"/>
            <w:szCs w:val="28"/>
          </w:rPr>
          <w:t>первым пункта 11</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w:t>
      </w:r>
      <w:r w:rsidR="00083151" w:rsidRPr="007174C7">
        <w:rPr>
          <w:rFonts w:ascii="Times New Roman" w:hAnsi="Times New Roman" w:cs="Times New Roman"/>
          <w:sz w:val="28"/>
          <w:szCs w:val="28"/>
        </w:rPr>
        <w:t>–</w:t>
      </w:r>
      <w:r w:rsidRPr="007174C7">
        <w:rPr>
          <w:rFonts w:ascii="Times New Roman" w:hAnsi="Times New Roman" w:cs="Times New Roman"/>
          <w:sz w:val="28"/>
          <w:szCs w:val="28"/>
        </w:rPr>
        <w:t xml:space="preserve"> </w:t>
      </w:r>
      <w:r w:rsidR="006F3852">
        <w:rPr>
          <w:rFonts w:ascii="Times New Roman" w:hAnsi="Times New Roman" w:cs="Times New Roman"/>
          <w:color w:val="0000FF"/>
          <w:sz w:val="28"/>
          <w:szCs w:val="28"/>
        </w:rPr>
        <w:t>2</w:t>
      </w:r>
      <w:r w:rsidR="0028701E" w:rsidRPr="007174C7">
        <w:rPr>
          <w:rFonts w:ascii="Times New Roman" w:hAnsi="Times New Roman" w:cs="Times New Roman"/>
          <w:sz w:val="28"/>
          <w:szCs w:val="28"/>
        </w:rPr>
        <w:t xml:space="preserve">, </w:t>
      </w:r>
      <w:hyperlink w:anchor="P95" w:history="1">
        <w:r w:rsidR="00CF07AD" w:rsidRPr="007174C7">
          <w:rPr>
            <w:rFonts w:ascii="Times New Roman" w:hAnsi="Times New Roman" w:cs="Times New Roman"/>
            <w:color w:val="0000FF"/>
            <w:sz w:val="28"/>
            <w:szCs w:val="28"/>
          </w:rPr>
          <w:t>пунктами 6</w:t>
        </w:r>
      </w:hyperlink>
      <w:r w:rsidR="00CF07AD" w:rsidRPr="007174C7">
        <w:rPr>
          <w:rFonts w:ascii="Times New Roman" w:hAnsi="Times New Roman" w:cs="Times New Roman"/>
          <w:color w:val="0000FF"/>
          <w:sz w:val="28"/>
          <w:szCs w:val="28"/>
        </w:rPr>
        <w:t xml:space="preserve">, </w:t>
      </w:r>
      <w:hyperlink w:anchor="P624" w:history="1">
        <w:r w:rsidR="00CF07AD" w:rsidRPr="007174C7">
          <w:rPr>
            <w:rStyle w:val="a3"/>
            <w:rFonts w:ascii="Times New Roman" w:hAnsi="Times New Roman" w:cs="Times New Roman"/>
            <w:sz w:val="28"/>
            <w:szCs w:val="28"/>
          </w:rPr>
          <w:t>9</w:t>
        </w:r>
      </w:hyperlink>
      <w:r w:rsidR="00CF07AD" w:rsidRPr="007174C7">
        <w:rPr>
          <w:rFonts w:ascii="Times New Roman" w:hAnsi="Times New Roman" w:cs="Times New Roman"/>
          <w:color w:val="0000FF"/>
          <w:sz w:val="28"/>
          <w:szCs w:val="28"/>
        </w:rPr>
        <w:t xml:space="preserve">, </w:t>
      </w:r>
      <w:r w:rsidR="00E214C1">
        <w:rPr>
          <w:rFonts w:ascii="Times New Roman" w:hAnsi="Times New Roman" w:cs="Times New Roman"/>
          <w:color w:val="0000FF"/>
          <w:sz w:val="28"/>
          <w:szCs w:val="28"/>
        </w:rPr>
        <w:t xml:space="preserve">10, </w:t>
      </w:r>
      <w:hyperlink w:anchor="P651" w:history="1">
        <w:r w:rsidR="00CF07AD" w:rsidRPr="007174C7">
          <w:rPr>
            <w:rStyle w:val="a3"/>
            <w:rFonts w:ascii="Times New Roman" w:hAnsi="Times New Roman" w:cs="Times New Roman"/>
            <w:sz w:val="28"/>
            <w:szCs w:val="28"/>
          </w:rPr>
          <w:t>13</w:t>
        </w:r>
      </w:hyperlink>
      <w:hyperlink w:anchor="P652" w:history="1">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представленных в электронной форме, -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представленных на бумажном носителе, -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Сведений о бюджетном обязательстве с проставлением даты отказа, должности сотрудника </w:t>
      </w:r>
      <w:r w:rsidR="00F40D98"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в отношении Сведений о бюджетных обязательствах, возникших на основании документов-оснований, предусмотренных </w:t>
      </w:r>
      <w:hyperlink w:anchor="P558" w:history="1">
        <w:r w:rsidRPr="007174C7">
          <w:rPr>
            <w:rFonts w:ascii="Times New Roman" w:hAnsi="Times New Roman" w:cs="Times New Roman"/>
            <w:color w:val="0000FF"/>
            <w:sz w:val="28"/>
            <w:szCs w:val="28"/>
          </w:rPr>
          <w:t xml:space="preserve">пунктами </w:t>
        </w:r>
        <w:r w:rsidR="00F40D98" w:rsidRPr="007174C7">
          <w:rPr>
            <w:rFonts w:ascii="Times New Roman" w:hAnsi="Times New Roman" w:cs="Times New Roman"/>
            <w:color w:val="0000FF"/>
            <w:sz w:val="28"/>
            <w:szCs w:val="28"/>
          </w:rPr>
          <w:t>3</w:t>
        </w:r>
      </w:hyperlink>
      <w:r w:rsidR="00E214C1">
        <w:rPr>
          <w:rFonts w:ascii="Times New Roman" w:hAnsi="Times New Roman" w:cs="Times New Roman"/>
          <w:color w:val="0000FF"/>
          <w:sz w:val="28"/>
          <w:szCs w:val="28"/>
        </w:rPr>
        <w:t xml:space="preserve">, 11, </w:t>
      </w:r>
      <w:hyperlink w:anchor="P646" w:history="1">
        <w:r w:rsidRPr="007174C7">
          <w:rPr>
            <w:rFonts w:ascii="Times New Roman" w:hAnsi="Times New Roman" w:cs="Times New Roman"/>
            <w:color w:val="0000FF"/>
            <w:sz w:val="28"/>
            <w:szCs w:val="28"/>
          </w:rPr>
          <w:t>1</w:t>
        </w:r>
        <w:r w:rsidR="00F40D98"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w:t>
      </w:r>
      <w:r w:rsidR="00E214C1">
        <w:rPr>
          <w:rFonts w:ascii="Times New Roman" w:hAnsi="Times New Roman" w:cs="Times New Roman"/>
          <w:sz w:val="28"/>
          <w:szCs w:val="28"/>
        </w:rPr>
        <w:t xml:space="preserve"> и </w:t>
      </w:r>
      <w:hyperlink w:anchor="P571" w:history="1">
        <w:r w:rsidR="00E214C1" w:rsidRPr="004A2DEF">
          <w:rPr>
            <w:rStyle w:val="a3"/>
            <w:rFonts w:ascii="Times New Roman" w:hAnsi="Times New Roman" w:cs="Times New Roman"/>
            <w:sz w:val="28"/>
            <w:szCs w:val="28"/>
          </w:rPr>
          <w:t>пунктами 4</w:t>
        </w:r>
      </w:hyperlink>
      <w:r w:rsidR="00E214C1" w:rsidRPr="006C55B0">
        <w:rPr>
          <w:rFonts w:ascii="Times New Roman" w:hAnsi="Times New Roman" w:cs="Times New Roman"/>
          <w:color w:val="0000FF"/>
          <w:sz w:val="28"/>
          <w:szCs w:val="28"/>
        </w:rPr>
        <w:t xml:space="preserve">, </w:t>
      </w:r>
      <w:hyperlink w:anchor="P583" w:history="1">
        <w:r w:rsidR="00E214C1" w:rsidRPr="004A2DEF">
          <w:rPr>
            <w:rStyle w:val="a3"/>
            <w:rFonts w:ascii="Times New Roman" w:hAnsi="Times New Roman" w:cs="Times New Roman"/>
            <w:sz w:val="28"/>
            <w:szCs w:val="28"/>
          </w:rPr>
          <w:t>5</w:t>
        </w:r>
      </w:hyperlink>
      <w:r w:rsidR="00E214C1" w:rsidRPr="006C55B0">
        <w:rPr>
          <w:rFonts w:ascii="Times New Roman" w:hAnsi="Times New Roman" w:cs="Times New Roman"/>
          <w:color w:val="0000FF"/>
          <w:sz w:val="28"/>
          <w:szCs w:val="28"/>
        </w:rPr>
        <w:t xml:space="preserve">, </w:t>
      </w:r>
      <w:hyperlink w:anchor="P597" w:history="1">
        <w:r w:rsidR="00E214C1" w:rsidRPr="004A2DEF">
          <w:rPr>
            <w:rStyle w:val="a3"/>
            <w:rFonts w:ascii="Times New Roman" w:hAnsi="Times New Roman" w:cs="Times New Roman"/>
            <w:sz w:val="28"/>
            <w:szCs w:val="28"/>
          </w:rPr>
          <w:t>7</w:t>
        </w:r>
      </w:hyperlink>
      <w:r w:rsidR="00E214C1" w:rsidRPr="0045334A">
        <w:rPr>
          <w:rFonts w:ascii="Times New Roman" w:hAnsi="Times New Roman" w:cs="Times New Roman"/>
          <w:color w:val="0000FF"/>
          <w:sz w:val="28"/>
          <w:szCs w:val="28"/>
        </w:rPr>
        <w:t xml:space="preserve">, </w:t>
      </w:r>
      <w:hyperlink w:anchor="P603" w:history="1">
        <w:r w:rsidR="00E214C1" w:rsidRPr="004A2DEF">
          <w:rPr>
            <w:rStyle w:val="a3"/>
            <w:rFonts w:ascii="Times New Roman" w:hAnsi="Times New Roman" w:cs="Times New Roman"/>
            <w:sz w:val="28"/>
            <w:szCs w:val="28"/>
          </w:rPr>
          <w:t>8</w:t>
        </w:r>
      </w:hyperlink>
      <w:r w:rsidR="00E214C1">
        <w:rPr>
          <w:rFonts w:ascii="Times New Roman" w:hAnsi="Times New Roman" w:cs="Times New Roman"/>
          <w:color w:val="0000FF"/>
          <w:sz w:val="28"/>
          <w:szCs w:val="28"/>
        </w:rPr>
        <w:t xml:space="preserve"> графы 2 </w:t>
      </w:r>
      <w:r w:rsidR="00E214C1">
        <w:rPr>
          <w:rFonts w:ascii="Times New Roman" w:hAnsi="Times New Roman" w:cs="Times New Roman"/>
          <w:sz w:val="28"/>
          <w:szCs w:val="28"/>
        </w:rPr>
        <w:t>Перечня, и</w:t>
      </w:r>
      <w:r w:rsidR="00E214C1"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E214C1">
        <w:rPr>
          <w:rFonts w:ascii="Times New Roman" w:hAnsi="Times New Roman" w:cs="Times New Roman"/>
          <w:sz w:val="28"/>
          <w:szCs w:val="28"/>
        </w:rPr>
        <w:t xml:space="preserve"> </w:t>
      </w:r>
      <w:r w:rsidRPr="007174C7">
        <w:rPr>
          <w:rFonts w:ascii="Times New Roman" w:hAnsi="Times New Roman" w:cs="Times New Roman"/>
          <w:sz w:val="28"/>
          <w:szCs w:val="28"/>
        </w:rPr>
        <w:t>- присваивает учетный номер бюджетному обязательству (вносит в него изменения</w:t>
      </w:r>
      <w:proofErr w:type="gramEnd"/>
      <w:r w:rsidRPr="007174C7">
        <w:rPr>
          <w:rFonts w:ascii="Times New Roman" w:hAnsi="Times New Roman" w:cs="Times New Roman"/>
          <w:sz w:val="28"/>
          <w:szCs w:val="28"/>
        </w:rPr>
        <w:t>) и в день постановки на учет бюджетного обязательства (внесения в него изменений) направляет:</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Извещение о бюджетном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 главному распорядителю (распорядителю)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ведении которого находится 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о превышении бюджетным обязательством неиспользованных лимитов бюджетных обязательств, реквизиты которого установлены в </w:t>
      </w:r>
      <w:hyperlink w:anchor="P694" w:history="1">
        <w:r w:rsidRPr="007174C7">
          <w:rPr>
            <w:rFonts w:ascii="Times New Roman" w:hAnsi="Times New Roman" w:cs="Times New Roman"/>
            <w:color w:val="0000FF"/>
            <w:sz w:val="28"/>
            <w:szCs w:val="28"/>
          </w:rPr>
          <w:t>приложении N 4</w:t>
        </w:r>
      </w:hyperlink>
      <w:r w:rsidRPr="007174C7">
        <w:rPr>
          <w:rFonts w:ascii="Times New Roman" w:hAnsi="Times New Roman" w:cs="Times New Roman"/>
          <w:sz w:val="28"/>
          <w:szCs w:val="28"/>
        </w:rPr>
        <w:t xml:space="preserve"> к настоящему Порядку (далее - Уведомление о превышении).</w:t>
      </w:r>
    </w:p>
    <w:p w:rsidR="00385454" w:rsidRPr="007174C7" w:rsidRDefault="00385454">
      <w:pPr>
        <w:pStyle w:val="ConsPlusNormal"/>
        <w:spacing w:before="220"/>
        <w:ind w:firstLine="540"/>
        <w:jc w:val="both"/>
        <w:rPr>
          <w:rFonts w:ascii="Times New Roman" w:hAnsi="Times New Roman" w:cs="Times New Roman"/>
          <w:sz w:val="28"/>
          <w:szCs w:val="28"/>
        </w:rPr>
      </w:pPr>
      <w:bookmarkStart w:id="11" w:name="P142"/>
      <w:bookmarkEnd w:id="11"/>
      <w:r w:rsidRPr="007174C7">
        <w:rPr>
          <w:rFonts w:ascii="Times New Roman" w:hAnsi="Times New Roman" w:cs="Times New Roman"/>
          <w:sz w:val="28"/>
          <w:szCs w:val="28"/>
        </w:rPr>
        <w:t xml:space="preserve">18. В бюджетные обязательства, поставленные на учет до начала текущего финансового года, исполнение которых осуществляется в текущем финансовом году, вносятся изменения </w:t>
      </w:r>
      <w:r w:rsidR="00F40D98"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в соответствии с </w:t>
      </w:r>
      <w:hyperlink w:anchor="P92" w:history="1">
        <w:r w:rsidRPr="007174C7">
          <w:rPr>
            <w:rFonts w:ascii="Times New Roman" w:hAnsi="Times New Roman" w:cs="Times New Roman"/>
            <w:color w:val="0000FF"/>
            <w:sz w:val="28"/>
            <w:szCs w:val="28"/>
          </w:rPr>
          <w:t>пунктом 9</w:t>
        </w:r>
      </w:hyperlink>
      <w:r w:rsidRPr="007174C7">
        <w:rPr>
          <w:rFonts w:ascii="Times New Roman" w:hAnsi="Times New Roman" w:cs="Times New Roman"/>
          <w:sz w:val="28"/>
          <w:szCs w:val="28"/>
        </w:rPr>
        <w:t xml:space="preserve"> настоящего Порядка в первый рабочий день текущего финансового года: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hyperlink w:anchor="P549" w:history="1">
        <w:r w:rsidRPr="007174C7">
          <w:rPr>
            <w:rFonts w:ascii="Times New Roman" w:hAnsi="Times New Roman" w:cs="Times New Roman"/>
            <w:color w:val="0000FF"/>
            <w:sz w:val="28"/>
            <w:szCs w:val="28"/>
          </w:rPr>
          <w:t>пунктами 1</w:t>
        </w:r>
      </w:hyperlink>
      <w:r w:rsidRPr="007174C7">
        <w:rPr>
          <w:rFonts w:ascii="Times New Roman" w:hAnsi="Times New Roman" w:cs="Times New Roman"/>
          <w:sz w:val="28"/>
          <w:szCs w:val="28"/>
        </w:rPr>
        <w:t xml:space="preserve"> - </w:t>
      </w:r>
      <w:hyperlink w:anchor="P571" w:history="1">
        <w:r w:rsidR="00E214C1">
          <w:rPr>
            <w:rFonts w:ascii="Times New Roman" w:hAnsi="Times New Roman" w:cs="Times New Roman"/>
            <w:color w:val="0000FF"/>
            <w:sz w:val="28"/>
            <w:szCs w:val="28"/>
          </w:rPr>
          <w:t>3</w:t>
        </w:r>
      </w:hyperlink>
      <w:r w:rsidRPr="007174C7">
        <w:rPr>
          <w:rFonts w:ascii="Times New Roman" w:hAnsi="Times New Roman" w:cs="Times New Roman"/>
          <w:sz w:val="28"/>
          <w:szCs w:val="28"/>
        </w:rPr>
        <w:t xml:space="preserve">,  </w:t>
      </w:r>
      <w:hyperlink w:anchor="P639" w:history="1">
        <w:r w:rsidR="00F40D98" w:rsidRPr="007174C7">
          <w:rPr>
            <w:rFonts w:ascii="Times New Roman" w:hAnsi="Times New Roman" w:cs="Times New Roman"/>
            <w:color w:val="0000FF"/>
            <w:sz w:val="28"/>
            <w:szCs w:val="28"/>
          </w:rPr>
          <w:t>11</w:t>
        </w:r>
      </w:hyperlink>
      <w:r w:rsidR="00E214C1">
        <w:rPr>
          <w:rFonts w:ascii="Times New Roman" w:hAnsi="Times New Roman" w:cs="Times New Roman"/>
          <w:sz w:val="28"/>
          <w:szCs w:val="28"/>
        </w:rPr>
        <w:t>,</w:t>
      </w:r>
      <w:r w:rsidRPr="007174C7">
        <w:rPr>
          <w:rFonts w:ascii="Times New Roman" w:hAnsi="Times New Roman" w:cs="Times New Roman"/>
          <w:sz w:val="28"/>
          <w:szCs w:val="28"/>
        </w:rPr>
        <w:t xml:space="preserve"> </w:t>
      </w:r>
      <w:hyperlink w:anchor="P646" w:history="1">
        <w:r w:rsidRPr="007174C7">
          <w:rPr>
            <w:rFonts w:ascii="Times New Roman" w:hAnsi="Times New Roman" w:cs="Times New Roman"/>
            <w:color w:val="0000FF"/>
            <w:sz w:val="28"/>
            <w:szCs w:val="28"/>
          </w:rPr>
          <w:t>1</w:t>
        </w:r>
        <w:r w:rsidR="00F40D98" w:rsidRPr="007174C7">
          <w:rPr>
            <w:rFonts w:ascii="Times New Roman" w:hAnsi="Times New Roman" w:cs="Times New Roman"/>
            <w:color w:val="0000FF"/>
            <w:sz w:val="28"/>
            <w:szCs w:val="28"/>
          </w:rPr>
          <w:t>2</w:t>
        </w:r>
        <w:r w:rsidRPr="007174C7">
          <w:rPr>
            <w:rFonts w:ascii="Times New Roman" w:hAnsi="Times New Roman" w:cs="Times New Roman"/>
            <w:color w:val="0000FF"/>
            <w:sz w:val="28"/>
            <w:szCs w:val="28"/>
          </w:rPr>
          <w:t xml:space="preserve"> графы 2</w:t>
        </w:r>
      </w:hyperlink>
      <w:r w:rsidRPr="007174C7">
        <w:rPr>
          <w:rFonts w:ascii="Times New Roman" w:hAnsi="Times New Roman" w:cs="Times New Roman"/>
          <w:sz w:val="28"/>
          <w:szCs w:val="28"/>
        </w:rPr>
        <w:t xml:space="preserve"> Перечня, - на сумму неисполненного на конец отчетного финансового года бюджетного обязательства и сумму, предусмотренную на плановый период (при наличии);</w:t>
      </w:r>
    </w:p>
    <w:p w:rsidR="00385454" w:rsidRPr="007174C7" w:rsidRDefault="00385454">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в отношении бюджетных обязательств, возникших на основании документов-оснований, предусмотренных </w:t>
      </w:r>
      <w:r w:rsidR="001F1BF3">
        <w:rPr>
          <w:rFonts w:ascii="Times New Roman" w:hAnsi="Times New Roman" w:cs="Times New Roman"/>
          <w:sz w:val="28"/>
          <w:szCs w:val="28"/>
        </w:rPr>
        <w:t xml:space="preserve"> </w:t>
      </w:r>
      <w:hyperlink w:anchor="P571" w:history="1">
        <w:r w:rsidR="001F1BF3" w:rsidRPr="004A2DEF">
          <w:rPr>
            <w:rStyle w:val="a3"/>
            <w:rFonts w:ascii="Times New Roman" w:hAnsi="Times New Roman" w:cs="Times New Roman"/>
            <w:sz w:val="28"/>
            <w:szCs w:val="28"/>
          </w:rPr>
          <w:t>пунктами 4</w:t>
        </w:r>
      </w:hyperlink>
      <w:r w:rsidR="001F1BF3" w:rsidRPr="006C55B0">
        <w:rPr>
          <w:rFonts w:ascii="Times New Roman" w:hAnsi="Times New Roman" w:cs="Times New Roman"/>
          <w:color w:val="0000FF"/>
          <w:sz w:val="28"/>
          <w:szCs w:val="28"/>
        </w:rPr>
        <w:t xml:space="preserve">, </w:t>
      </w:r>
      <w:hyperlink w:anchor="P583" w:history="1">
        <w:r w:rsidR="001F1BF3" w:rsidRPr="004A2DEF">
          <w:rPr>
            <w:rStyle w:val="a3"/>
            <w:rFonts w:ascii="Times New Roman" w:hAnsi="Times New Roman" w:cs="Times New Roman"/>
            <w:sz w:val="28"/>
            <w:szCs w:val="28"/>
          </w:rPr>
          <w:t>5</w:t>
        </w:r>
      </w:hyperlink>
      <w:r w:rsidR="001F1BF3" w:rsidRPr="006C55B0">
        <w:rPr>
          <w:rFonts w:ascii="Times New Roman" w:hAnsi="Times New Roman" w:cs="Times New Roman"/>
          <w:color w:val="0000FF"/>
          <w:sz w:val="28"/>
          <w:szCs w:val="28"/>
        </w:rPr>
        <w:t xml:space="preserve">, </w:t>
      </w:r>
      <w:hyperlink w:anchor="P597" w:history="1">
        <w:r w:rsidR="001F1BF3" w:rsidRPr="004A2DEF">
          <w:rPr>
            <w:rStyle w:val="a3"/>
            <w:rFonts w:ascii="Times New Roman" w:hAnsi="Times New Roman" w:cs="Times New Roman"/>
            <w:sz w:val="28"/>
            <w:szCs w:val="28"/>
          </w:rPr>
          <w:t>7</w:t>
        </w:r>
      </w:hyperlink>
      <w:r w:rsidR="001F1BF3" w:rsidRPr="0045334A">
        <w:rPr>
          <w:rFonts w:ascii="Times New Roman" w:hAnsi="Times New Roman" w:cs="Times New Roman"/>
          <w:color w:val="0000FF"/>
          <w:sz w:val="28"/>
          <w:szCs w:val="28"/>
        </w:rPr>
        <w:t xml:space="preserve">, </w:t>
      </w:r>
      <w:hyperlink w:anchor="P603" w:history="1">
        <w:r w:rsidR="001F1BF3" w:rsidRPr="004A2DEF">
          <w:rPr>
            <w:rStyle w:val="a3"/>
            <w:rFonts w:ascii="Times New Roman" w:hAnsi="Times New Roman" w:cs="Times New Roman"/>
            <w:sz w:val="28"/>
            <w:szCs w:val="28"/>
          </w:rPr>
          <w:t>8</w:t>
        </w:r>
      </w:hyperlink>
      <w:r w:rsidR="001F1BF3">
        <w:rPr>
          <w:rFonts w:ascii="Times New Roman" w:hAnsi="Times New Roman" w:cs="Times New Roman"/>
          <w:color w:val="0000FF"/>
          <w:sz w:val="28"/>
          <w:szCs w:val="28"/>
        </w:rPr>
        <w:t xml:space="preserve"> графы 2 </w:t>
      </w:r>
      <w:r w:rsidR="001F1BF3">
        <w:rPr>
          <w:rFonts w:ascii="Times New Roman" w:hAnsi="Times New Roman" w:cs="Times New Roman"/>
          <w:sz w:val="28"/>
          <w:szCs w:val="28"/>
        </w:rPr>
        <w:t>Перечня, и</w:t>
      </w:r>
      <w:r w:rsidR="001F1BF3" w:rsidRPr="007174C7">
        <w:rPr>
          <w:rFonts w:ascii="Times New Roman" w:hAnsi="Times New Roman" w:cs="Times New Roman"/>
          <w:sz w:val="28"/>
          <w:szCs w:val="28"/>
        </w:rPr>
        <w:t>сточником финансового обеспечения, которого являются субсидии, субвенции и иные межбюджетные трансферты, имеющие целевое назначение, предоставленные из федерального бюджета в целях софинансирования исполнения расходных обязательств</w:t>
      </w:r>
      <w:r w:rsidR="004C440B" w:rsidRPr="007174C7">
        <w:rPr>
          <w:rFonts w:ascii="Times New Roman" w:hAnsi="Times New Roman" w:cs="Times New Roman"/>
          <w:sz w:val="28"/>
          <w:szCs w:val="28"/>
        </w:rPr>
        <w:t xml:space="preserve"> </w:t>
      </w:r>
      <w:r w:rsidRPr="007174C7">
        <w:rPr>
          <w:rFonts w:ascii="Times New Roman" w:hAnsi="Times New Roman" w:cs="Times New Roman"/>
          <w:sz w:val="28"/>
          <w:szCs w:val="28"/>
        </w:rPr>
        <w:t xml:space="preserve">- </w:t>
      </w:r>
      <w:r w:rsidR="004C440B" w:rsidRPr="007174C7">
        <w:rPr>
          <w:rFonts w:ascii="Times New Roman" w:hAnsi="Times New Roman" w:cs="Times New Roman"/>
          <w:sz w:val="28"/>
          <w:szCs w:val="28"/>
        </w:rPr>
        <w:t>на сумму неисполненного на конец отчетного финансового года бюджетного обязательства и сумму, предусмотренную на плановый период (при наличии)</w:t>
      </w:r>
      <w:r w:rsidRPr="007174C7">
        <w:rPr>
          <w:rFonts w:ascii="Times New Roman" w:hAnsi="Times New Roman" w:cs="Times New Roman"/>
          <w:sz w:val="28"/>
          <w:szCs w:val="28"/>
        </w:rPr>
        <w:t>.</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bookmarkStart w:id="12" w:name="P145"/>
      <w:bookmarkEnd w:id="12"/>
      <w:r w:rsidRPr="007174C7">
        <w:rPr>
          <w:rFonts w:ascii="Times New Roman" w:hAnsi="Times New Roman" w:cs="Times New Roman"/>
          <w:sz w:val="28"/>
          <w:szCs w:val="28"/>
        </w:rPr>
        <w:t xml:space="preserve">В бюджетные обязательства, в которые внесены изменения в соответствии с настоящим пунктом,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002E2542" w:rsidRPr="007174C7">
        <w:rPr>
          <w:rFonts w:ascii="Times New Roman" w:hAnsi="Times New Roman" w:cs="Times New Roman"/>
          <w:sz w:val="28"/>
          <w:szCs w:val="28"/>
        </w:rPr>
        <w:t xml:space="preserve"> в т</w:t>
      </w:r>
      <w:proofErr w:type="gramEnd"/>
      <w:r w:rsidR="002E2542" w:rsidRPr="007174C7">
        <w:rPr>
          <w:rFonts w:ascii="Times New Roman" w:hAnsi="Times New Roman" w:cs="Times New Roman"/>
          <w:sz w:val="28"/>
          <w:szCs w:val="28"/>
        </w:rPr>
        <w:t>екущем финансовом году</w:t>
      </w:r>
      <w:r w:rsidRPr="007174C7">
        <w:rPr>
          <w:rFonts w:ascii="Times New Roman" w:hAnsi="Times New Roman" w:cs="Times New Roman"/>
          <w:sz w:val="28"/>
          <w:szCs w:val="28"/>
        </w:rPr>
        <w:t xml:space="preserve"> вносятся изменения в части уточнения срока исполнения, графика оплаты бюджетного обязательства, а также, при необходимости, в части кодов бюджетной классификации </w:t>
      </w:r>
      <w:r w:rsidR="003B7255">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xml:space="preserve"> в соответствии с </w:t>
      </w:r>
      <w:hyperlink w:anchor="P92" w:history="1">
        <w:r w:rsidRPr="007174C7">
          <w:rPr>
            <w:rFonts w:ascii="Times New Roman" w:hAnsi="Times New Roman" w:cs="Times New Roman"/>
            <w:color w:val="0000FF"/>
            <w:sz w:val="28"/>
            <w:szCs w:val="28"/>
          </w:rPr>
          <w:t>пунктом 9</w:t>
        </w:r>
      </w:hyperlink>
      <w:r w:rsidR="002E2542" w:rsidRPr="007174C7">
        <w:rPr>
          <w:rFonts w:ascii="Times New Roman" w:hAnsi="Times New Roman" w:cs="Times New Roman"/>
          <w:sz w:val="28"/>
          <w:szCs w:val="28"/>
        </w:rPr>
        <w:t xml:space="preserve"> настоящего Порядка</w:t>
      </w:r>
      <w:r w:rsidRPr="007174C7">
        <w:rPr>
          <w:rFonts w:ascii="Times New Roman" w:hAnsi="Times New Roman" w:cs="Times New Roman"/>
          <w:sz w:val="28"/>
          <w:szCs w:val="28"/>
        </w:rPr>
        <w:t>.</w:t>
      </w:r>
    </w:p>
    <w:p w:rsidR="00385454" w:rsidRPr="007174C7" w:rsidRDefault="009157D5">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Управление</w:t>
      </w:r>
      <w:r w:rsidR="00385454" w:rsidRPr="007174C7">
        <w:rPr>
          <w:rFonts w:ascii="Times New Roman" w:hAnsi="Times New Roman" w:cs="Times New Roman"/>
          <w:sz w:val="28"/>
          <w:szCs w:val="28"/>
        </w:rPr>
        <w:t xml:space="preserve"> в случае отрицательного результата проверки Сведений о бюджетном обязательстве, сформированных по бюджетным обязательствам, предусмотренным настоящим пунктом, на соответствие положениям </w:t>
      </w:r>
      <w:hyperlink w:anchor="P100" w:history="1">
        <w:r w:rsidR="00385454" w:rsidRPr="007174C7">
          <w:rPr>
            <w:rFonts w:ascii="Times New Roman" w:hAnsi="Times New Roman" w:cs="Times New Roman"/>
            <w:color w:val="0000FF"/>
            <w:sz w:val="28"/>
            <w:szCs w:val="28"/>
          </w:rPr>
          <w:t>абзацев третьего</w:t>
        </w:r>
      </w:hyperlink>
      <w:r w:rsidR="00385454" w:rsidRPr="007174C7">
        <w:rPr>
          <w:rFonts w:ascii="Times New Roman" w:hAnsi="Times New Roman" w:cs="Times New Roman"/>
          <w:sz w:val="28"/>
          <w:szCs w:val="28"/>
        </w:rPr>
        <w:t xml:space="preserve"> и </w:t>
      </w:r>
      <w:hyperlink w:anchor="P101" w:history="1">
        <w:r w:rsidR="00385454" w:rsidRPr="007174C7">
          <w:rPr>
            <w:rFonts w:ascii="Times New Roman" w:hAnsi="Times New Roman" w:cs="Times New Roman"/>
            <w:color w:val="0000FF"/>
            <w:sz w:val="28"/>
            <w:szCs w:val="28"/>
          </w:rPr>
          <w:t>четвертого пункта 11</w:t>
        </w:r>
      </w:hyperlink>
      <w:r w:rsidR="00385454" w:rsidRPr="007174C7">
        <w:rPr>
          <w:rFonts w:ascii="Times New Roman" w:hAnsi="Times New Roman" w:cs="Times New Roman"/>
          <w:sz w:val="28"/>
          <w:szCs w:val="28"/>
        </w:rPr>
        <w:t xml:space="preserve"> настоящего Порядка, направляет для сведения главному распорядителю (распорядителю) </w:t>
      </w:r>
      <w:r w:rsidR="00B04999">
        <w:rPr>
          <w:rFonts w:ascii="Times New Roman" w:hAnsi="Times New Roman" w:cs="Times New Roman"/>
          <w:sz w:val="28"/>
          <w:szCs w:val="28"/>
        </w:rPr>
        <w:t>бюджетных средств</w:t>
      </w:r>
      <w:r w:rsidR="00385454" w:rsidRPr="007174C7">
        <w:rPr>
          <w:rFonts w:ascii="Times New Roman" w:hAnsi="Times New Roman" w:cs="Times New Roman"/>
          <w:sz w:val="28"/>
          <w:szCs w:val="28"/>
        </w:rPr>
        <w:t xml:space="preserve">, в ведении которого находится получатель </w:t>
      </w:r>
      <w:r w:rsidR="00B04999">
        <w:rPr>
          <w:rFonts w:ascii="Times New Roman" w:hAnsi="Times New Roman" w:cs="Times New Roman"/>
          <w:sz w:val="28"/>
          <w:szCs w:val="28"/>
        </w:rPr>
        <w:t>бюджетных средств</w:t>
      </w:r>
      <w:r w:rsidR="00385454" w:rsidRPr="007174C7">
        <w:rPr>
          <w:rFonts w:ascii="Times New Roman" w:hAnsi="Times New Roman" w:cs="Times New Roman"/>
          <w:sz w:val="28"/>
          <w:szCs w:val="28"/>
        </w:rPr>
        <w:t>, Уведомление о превышении не позднее следующего рабочего дня после дня совершения операций, предусмотренных настоящим пунктом.</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 xml:space="preserve">19. </w:t>
      </w:r>
      <w:proofErr w:type="gramStart"/>
      <w:r w:rsidRPr="007174C7">
        <w:rPr>
          <w:rFonts w:ascii="Times New Roman" w:hAnsi="Times New Roman" w:cs="Times New Roman"/>
          <w:sz w:val="28"/>
          <w:szCs w:val="28"/>
        </w:rPr>
        <w:t xml:space="preserve">В случае ликвидации, реорганизации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либо изменения типа </w:t>
      </w:r>
      <w:r w:rsidR="009157D5" w:rsidRPr="007174C7">
        <w:rPr>
          <w:rFonts w:ascii="Times New Roman" w:hAnsi="Times New Roman" w:cs="Times New Roman"/>
          <w:sz w:val="28"/>
          <w:szCs w:val="28"/>
        </w:rPr>
        <w:t xml:space="preserve">областного </w:t>
      </w:r>
      <w:r w:rsidRPr="007174C7">
        <w:rPr>
          <w:rFonts w:ascii="Times New Roman" w:hAnsi="Times New Roman" w:cs="Times New Roman"/>
          <w:sz w:val="28"/>
          <w:szCs w:val="28"/>
        </w:rPr>
        <w:t xml:space="preserve">казенного учреждения не позднее пяти рабочих дней со дня, следующего за днем отзыва с соответствующего лицевого счета получателя бюджетных средств неиспользованных лимитов бюджетных обязательств (бюджетных ассигнований на исполнение публичных нормативных обязательств) </w:t>
      </w:r>
      <w:r w:rsidR="00AC5974" w:rsidRPr="007174C7">
        <w:rPr>
          <w:rFonts w:ascii="Times New Roman" w:hAnsi="Times New Roman" w:cs="Times New Roman"/>
          <w:sz w:val="28"/>
          <w:szCs w:val="28"/>
        </w:rPr>
        <w:t xml:space="preserve">Управлением </w:t>
      </w:r>
      <w:r w:rsidRPr="007174C7">
        <w:rPr>
          <w:rFonts w:ascii="Times New Roman" w:hAnsi="Times New Roman" w:cs="Times New Roman"/>
          <w:sz w:val="28"/>
          <w:szCs w:val="28"/>
        </w:rPr>
        <w:t xml:space="preserve">вносятся изменения в ранее учтенные бюджетные обязательства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части аннулирования соответствующих неисполненных бюджетных обязательств.</w:t>
      </w:r>
      <w:proofErr w:type="gramEnd"/>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 xml:space="preserve">III. Учет бюджетных обязательств по </w:t>
      </w:r>
      <w:proofErr w:type="gramStart"/>
      <w:r w:rsidRPr="007174C7">
        <w:rPr>
          <w:rFonts w:ascii="Times New Roman" w:hAnsi="Times New Roman" w:cs="Times New Roman"/>
          <w:sz w:val="28"/>
          <w:szCs w:val="28"/>
        </w:rPr>
        <w:t>исполнительным</w:t>
      </w:r>
      <w:proofErr w:type="gramEnd"/>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документам, решениям налоговых органов</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20. </w:t>
      </w:r>
      <w:proofErr w:type="gramStart"/>
      <w:r w:rsidRPr="007174C7">
        <w:rPr>
          <w:rFonts w:ascii="Times New Roman" w:hAnsi="Times New Roman" w:cs="Times New Roman"/>
          <w:sz w:val="28"/>
          <w:szCs w:val="28"/>
        </w:rPr>
        <w:t xml:space="preserve">В случае если </w:t>
      </w:r>
      <w:r w:rsidR="009157D5"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ранее было учтено бюджетное обязательство, по которому представлен исполнительный документ, решение налогового органа, то одновременно со Сведениями о бюджетном обязательстве, сформированными в соответствии с исполнительным документом, решением налогового органа, формируются Сведения о бюджетном обязательстве, содержащие уточненную информацию о ранее учтенном бюджетном обязательстве, уменьшенном на сумму, указанную в исполнительном документе, решении налогового органа.</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21. </w:t>
      </w:r>
      <w:proofErr w:type="gramStart"/>
      <w:r w:rsidRPr="007174C7">
        <w:rPr>
          <w:rFonts w:ascii="Times New Roman" w:hAnsi="Times New Roman" w:cs="Times New Roman"/>
          <w:sz w:val="28"/>
          <w:szCs w:val="28"/>
        </w:rPr>
        <w:t xml:space="preserve">Основанием для внесения изменений в ранее поставленное на учет бюджетное обязательство по исполнительному документу, решению налогового органа являются Сведения о бюджетном обязательстве, содержащие уточненную информацию о кодах бюджетной классификации </w:t>
      </w:r>
      <w:r w:rsidR="003B7255">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по которым должен быть исполнен исполнительный документ, решение налогового органа, или информацию о документе, подтверждающем исполнение исполнительного документа, решения налогового органа, документе об отсрочке, о рассрочке или</w:t>
      </w:r>
      <w:proofErr w:type="gramEnd"/>
      <w:r w:rsidRPr="007174C7">
        <w:rPr>
          <w:rFonts w:ascii="Times New Roman" w:hAnsi="Times New Roman" w:cs="Times New Roman"/>
          <w:sz w:val="28"/>
          <w:szCs w:val="28"/>
        </w:rPr>
        <w:t xml:space="preserve"> </w:t>
      </w:r>
      <w:proofErr w:type="gramStart"/>
      <w:r w:rsidRPr="007174C7">
        <w:rPr>
          <w:rFonts w:ascii="Times New Roman" w:hAnsi="Times New Roman" w:cs="Times New Roman"/>
          <w:sz w:val="28"/>
          <w:szCs w:val="28"/>
        </w:rPr>
        <w:t>об отложении исполнения судебных актов либо документе, отменяющем или приостанавливающем исполнение судебного акта, на основании которого выдан исполнительный документ, документе об отсрочке или рассрочке уплаты налога, сбора, пеней, штрафов, или ином документе с приложением копий предусмотренных настоящим пунктом документов в форме электронных копий документов на бумажном носителе, созданных посредством их сканирования, или копий электронных документов, подтвержденных электронной подписью лица, имеющего</w:t>
      </w:r>
      <w:proofErr w:type="gramEnd"/>
      <w:r w:rsidRPr="007174C7">
        <w:rPr>
          <w:rFonts w:ascii="Times New Roman" w:hAnsi="Times New Roman" w:cs="Times New Roman"/>
          <w:sz w:val="28"/>
          <w:szCs w:val="28"/>
        </w:rPr>
        <w:t xml:space="preserve"> право действовать от имени получателя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IV. Постановка на учет денежных обязательств</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и внесение в них изменений</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Normal"/>
        <w:ind w:firstLine="540"/>
        <w:jc w:val="both"/>
        <w:rPr>
          <w:rFonts w:ascii="Times New Roman" w:hAnsi="Times New Roman" w:cs="Times New Roman"/>
          <w:sz w:val="28"/>
          <w:szCs w:val="28"/>
        </w:rPr>
      </w:pPr>
      <w:bookmarkStart w:id="13" w:name="P159"/>
      <w:bookmarkEnd w:id="13"/>
      <w:r w:rsidRPr="00881B1C">
        <w:rPr>
          <w:rFonts w:ascii="Times New Roman" w:hAnsi="Times New Roman" w:cs="Times New Roman"/>
          <w:sz w:val="28"/>
          <w:szCs w:val="28"/>
        </w:rPr>
        <w:t xml:space="preserve">22. </w:t>
      </w:r>
      <w:proofErr w:type="gramStart"/>
      <w:r w:rsidRPr="00881B1C">
        <w:rPr>
          <w:rFonts w:ascii="Times New Roman" w:hAnsi="Times New Roman" w:cs="Times New Roman"/>
          <w:sz w:val="28"/>
          <w:szCs w:val="28"/>
        </w:rPr>
        <w:t xml:space="preserve">Сведения о денежных обязательствах по принятым бюджетным обязательствам формируются </w:t>
      </w:r>
      <w:r w:rsidR="00D47E4E" w:rsidRPr="00881B1C">
        <w:rPr>
          <w:rFonts w:ascii="Times New Roman" w:hAnsi="Times New Roman" w:cs="Times New Roman"/>
          <w:sz w:val="28"/>
          <w:szCs w:val="28"/>
        </w:rPr>
        <w:t xml:space="preserve">Управлением </w:t>
      </w:r>
      <w:r w:rsidRPr="00881B1C">
        <w:rPr>
          <w:rFonts w:ascii="Times New Roman" w:hAnsi="Times New Roman" w:cs="Times New Roman"/>
          <w:sz w:val="28"/>
          <w:szCs w:val="28"/>
        </w:rPr>
        <w:t xml:space="preserve">в срок, установленный для </w:t>
      </w:r>
      <w:r w:rsidRPr="00881B1C">
        <w:rPr>
          <w:rFonts w:ascii="Times New Roman" w:hAnsi="Times New Roman" w:cs="Times New Roman"/>
          <w:sz w:val="28"/>
          <w:szCs w:val="28"/>
        </w:rPr>
        <w:lastRenderedPageBreak/>
        <w:t xml:space="preserve">оплаты денежного обязательства в соответствии с порядком санкционирования оплаты денежных обязательств получателей </w:t>
      </w:r>
      <w:r w:rsidR="00B04999" w:rsidRPr="00881B1C">
        <w:rPr>
          <w:rFonts w:ascii="Times New Roman" w:hAnsi="Times New Roman" w:cs="Times New Roman"/>
          <w:sz w:val="28"/>
          <w:szCs w:val="28"/>
        </w:rPr>
        <w:t>бюджетных средств</w:t>
      </w:r>
      <w:r w:rsidRPr="00881B1C">
        <w:rPr>
          <w:rFonts w:ascii="Times New Roman" w:hAnsi="Times New Roman" w:cs="Times New Roman"/>
          <w:sz w:val="28"/>
          <w:szCs w:val="28"/>
        </w:rPr>
        <w:t xml:space="preserve">, установленном </w:t>
      </w:r>
      <w:r w:rsidR="003B7255" w:rsidRPr="00881B1C">
        <w:rPr>
          <w:rFonts w:ascii="Times New Roman" w:hAnsi="Times New Roman" w:cs="Times New Roman"/>
          <w:sz w:val="28"/>
          <w:szCs w:val="28"/>
        </w:rPr>
        <w:t xml:space="preserve">комитетом финансов Администрации </w:t>
      </w:r>
      <w:proofErr w:type="spellStart"/>
      <w:r w:rsidR="00D91D0A" w:rsidRPr="00881B1C">
        <w:rPr>
          <w:rFonts w:ascii="Times New Roman" w:hAnsi="Times New Roman" w:cs="Times New Roman"/>
          <w:sz w:val="28"/>
          <w:szCs w:val="28"/>
        </w:rPr>
        <w:t>Шимского</w:t>
      </w:r>
      <w:proofErr w:type="spellEnd"/>
      <w:r w:rsidR="00D91D0A" w:rsidRPr="00881B1C">
        <w:rPr>
          <w:rFonts w:ascii="Times New Roman" w:hAnsi="Times New Roman" w:cs="Times New Roman"/>
          <w:sz w:val="28"/>
          <w:szCs w:val="28"/>
        </w:rPr>
        <w:t xml:space="preserve"> </w:t>
      </w:r>
      <w:r w:rsidR="00881B1C" w:rsidRPr="00881B1C">
        <w:rPr>
          <w:rFonts w:ascii="Times New Roman" w:hAnsi="Times New Roman" w:cs="Times New Roman"/>
          <w:sz w:val="28"/>
          <w:szCs w:val="28"/>
        </w:rPr>
        <w:t>муниципального района</w:t>
      </w:r>
      <w:r w:rsidR="003B7255" w:rsidRPr="00881B1C">
        <w:rPr>
          <w:rFonts w:ascii="Times New Roman" w:hAnsi="Times New Roman" w:cs="Times New Roman"/>
          <w:sz w:val="28"/>
          <w:szCs w:val="28"/>
        </w:rPr>
        <w:t xml:space="preserve"> </w:t>
      </w:r>
      <w:r w:rsidRPr="00881B1C">
        <w:rPr>
          <w:rFonts w:ascii="Times New Roman" w:hAnsi="Times New Roman" w:cs="Times New Roman"/>
          <w:sz w:val="28"/>
          <w:szCs w:val="28"/>
        </w:rPr>
        <w:t>(далее - пор</w:t>
      </w:r>
      <w:r w:rsidR="00D47E4E" w:rsidRPr="00881B1C">
        <w:rPr>
          <w:rFonts w:ascii="Times New Roman" w:hAnsi="Times New Roman" w:cs="Times New Roman"/>
          <w:sz w:val="28"/>
          <w:szCs w:val="28"/>
        </w:rPr>
        <w:t>ядок санкционирования)</w:t>
      </w:r>
      <w:r w:rsidR="00836890" w:rsidRPr="00881B1C">
        <w:rPr>
          <w:rFonts w:ascii="Times New Roman" w:hAnsi="Times New Roman" w:cs="Times New Roman"/>
          <w:sz w:val="28"/>
          <w:szCs w:val="28"/>
        </w:rPr>
        <w:t>, за исключением случая</w:t>
      </w:r>
      <w:r w:rsidR="009D4C40" w:rsidRPr="00881B1C">
        <w:rPr>
          <w:rFonts w:ascii="Times New Roman" w:hAnsi="Times New Roman" w:cs="Times New Roman"/>
          <w:sz w:val="28"/>
          <w:szCs w:val="28"/>
        </w:rPr>
        <w:t>, указанного</w:t>
      </w:r>
      <w:r w:rsidRPr="00881B1C">
        <w:rPr>
          <w:rFonts w:ascii="Times New Roman" w:hAnsi="Times New Roman" w:cs="Times New Roman"/>
          <w:sz w:val="28"/>
          <w:szCs w:val="28"/>
        </w:rPr>
        <w:t xml:space="preserve"> в </w:t>
      </w:r>
      <w:hyperlink w:anchor="P164" w:history="1">
        <w:r w:rsidR="009D4C40" w:rsidRPr="00881B1C">
          <w:rPr>
            <w:rFonts w:ascii="Times New Roman" w:hAnsi="Times New Roman" w:cs="Times New Roman"/>
            <w:color w:val="0000FF"/>
            <w:sz w:val="28"/>
            <w:szCs w:val="28"/>
          </w:rPr>
          <w:t>абзаце</w:t>
        </w:r>
        <w:r w:rsidRPr="00881B1C">
          <w:rPr>
            <w:rFonts w:ascii="Times New Roman" w:hAnsi="Times New Roman" w:cs="Times New Roman"/>
            <w:color w:val="0000FF"/>
            <w:sz w:val="28"/>
            <w:szCs w:val="28"/>
          </w:rPr>
          <w:t xml:space="preserve"> </w:t>
        </w:r>
        <w:r w:rsidR="00B91EE3" w:rsidRPr="00881B1C">
          <w:rPr>
            <w:rFonts w:ascii="Times New Roman" w:hAnsi="Times New Roman" w:cs="Times New Roman"/>
            <w:color w:val="0000FF"/>
            <w:sz w:val="28"/>
            <w:szCs w:val="28"/>
          </w:rPr>
          <w:t>третьем</w:t>
        </w:r>
      </w:hyperlink>
      <w:r w:rsidRPr="00881B1C">
        <w:rPr>
          <w:rFonts w:ascii="Times New Roman" w:hAnsi="Times New Roman" w:cs="Times New Roman"/>
          <w:sz w:val="28"/>
          <w:szCs w:val="28"/>
        </w:rPr>
        <w:t xml:space="preserve"> настоящего пункта.</w:t>
      </w:r>
      <w:proofErr w:type="gramEnd"/>
    </w:p>
    <w:p w:rsidR="00B91EE3" w:rsidRPr="007174C7" w:rsidRDefault="00B91EE3">
      <w:pPr>
        <w:pStyle w:val="ConsPlusNormal"/>
        <w:ind w:firstLine="540"/>
        <w:jc w:val="both"/>
        <w:rPr>
          <w:rFonts w:ascii="Times New Roman" w:hAnsi="Times New Roman" w:cs="Times New Roman"/>
          <w:sz w:val="28"/>
          <w:szCs w:val="28"/>
        </w:rPr>
      </w:pPr>
    </w:p>
    <w:p w:rsidR="005901E4" w:rsidRPr="007174C7" w:rsidRDefault="005901E4">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Сведения о денежных обязательствах по принятым бюджетным обязательствам в случае, если документ, подтверждающий возникновение денежного обязательства, содержит разрешительную надпись уполномоченного лица получателя  с указанием суммы к оплате, соответствующей сумме </w:t>
      </w:r>
      <w:r w:rsidRPr="007174C7">
        <w:rPr>
          <w:rFonts w:ascii="Times New Roman" w:hAnsi="Times New Roman" w:cs="Times New Roman"/>
          <w:color w:val="1F497D"/>
          <w:sz w:val="28"/>
          <w:szCs w:val="28"/>
        </w:rPr>
        <w:t xml:space="preserve"> </w:t>
      </w:r>
      <w:r w:rsidRPr="007174C7">
        <w:rPr>
          <w:rFonts w:ascii="Times New Roman" w:hAnsi="Times New Roman" w:cs="Times New Roman"/>
          <w:sz w:val="28"/>
          <w:szCs w:val="28"/>
        </w:rPr>
        <w:t>распоряжения о совершении казначейских платежей, формируется Управлением.</w:t>
      </w:r>
    </w:p>
    <w:p w:rsidR="00385454" w:rsidRPr="007174C7" w:rsidRDefault="00385454">
      <w:pPr>
        <w:pStyle w:val="ConsPlusNormal"/>
        <w:jc w:val="both"/>
        <w:rPr>
          <w:rFonts w:ascii="Times New Roman" w:hAnsi="Times New Roman" w:cs="Times New Roman"/>
          <w:sz w:val="28"/>
          <w:szCs w:val="28"/>
        </w:rPr>
      </w:pPr>
      <w:bookmarkStart w:id="14" w:name="_GoBack"/>
      <w:bookmarkEnd w:id="14"/>
    </w:p>
    <w:p w:rsidR="00385454" w:rsidRPr="007174C7" w:rsidRDefault="00385454" w:rsidP="00782B0A">
      <w:pPr>
        <w:pStyle w:val="ConsPlusNormal"/>
        <w:ind w:firstLine="540"/>
        <w:jc w:val="both"/>
        <w:rPr>
          <w:rFonts w:ascii="Times New Roman" w:hAnsi="Times New Roman" w:cs="Times New Roman"/>
          <w:sz w:val="28"/>
          <w:szCs w:val="28"/>
        </w:rPr>
      </w:pPr>
      <w:bookmarkStart w:id="15" w:name="P163"/>
      <w:bookmarkEnd w:id="15"/>
      <w:r w:rsidRPr="007174C7">
        <w:rPr>
          <w:rFonts w:ascii="Times New Roman" w:hAnsi="Times New Roman" w:cs="Times New Roman"/>
          <w:sz w:val="28"/>
          <w:szCs w:val="28"/>
        </w:rPr>
        <w:t>Сведения о денежных обязательствах</w:t>
      </w:r>
      <w:r w:rsidR="00F262BD" w:rsidRPr="007174C7">
        <w:rPr>
          <w:rFonts w:ascii="Times New Roman" w:hAnsi="Times New Roman" w:cs="Times New Roman"/>
          <w:sz w:val="28"/>
          <w:szCs w:val="28"/>
        </w:rPr>
        <w:t xml:space="preserve">, возникшего на основании </w:t>
      </w:r>
      <w:r w:rsidR="00F262BD" w:rsidRPr="007174C7">
        <w:rPr>
          <w:rFonts w:ascii="Times New Roman" w:hAnsi="Times New Roman" w:cs="Times New Roman"/>
          <w:color w:val="0000FF"/>
          <w:sz w:val="28"/>
          <w:szCs w:val="28"/>
        </w:rPr>
        <w:t xml:space="preserve">пунктов </w:t>
      </w:r>
      <w:hyperlink w:anchor="P497" w:history="1">
        <w:r w:rsidR="00F262BD" w:rsidRPr="007174C7">
          <w:rPr>
            <w:rStyle w:val="a3"/>
            <w:rFonts w:ascii="Times New Roman" w:hAnsi="Times New Roman" w:cs="Times New Roman"/>
            <w:sz w:val="28"/>
            <w:szCs w:val="28"/>
          </w:rPr>
          <w:t>3</w:t>
        </w:r>
      </w:hyperlink>
      <w:r w:rsidR="00F262BD" w:rsidRPr="007174C7">
        <w:rPr>
          <w:rFonts w:ascii="Times New Roman" w:hAnsi="Times New Roman" w:cs="Times New Roman"/>
          <w:color w:val="0000FF"/>
          <w:sz w:val="28"/>
          <w:szCs w:val="28"/>
        </w:rPr>
        <w:t xml:space="preserve">, 4, </w:t>
      </w:r>
      <w:hyperlink w:anchor="P603" w:history="1">
        <w:r w:rsidR="00F262BD" w:rsidRPr="007174C7">
          <w:rPr>
            <w:rStyle w:val="a3"/>
            <w:rFonts w:ascii="Times New Roman" w:hAnsi="Times New Roman" w:cs="Times New Roman"/>
            <w:sz w:val="28"/>
            <w:szCs w:val="28"/>
          </w:rPr>
          <w:t>8</w:t>
        </w:r>
      </w:hyperlink>
      <w:r w:rsidR="00F262BD" w:rsidRPr="007174C7">
        <w:rPr>
          <w:rFonts w:ascii="Times New Roman" w:hAnsi="Times New Roman" w:cs="Times New Roman"/>
          <w:color w:val="0000FF"/>
          <w:sz w:val="28"/>
          <w:szCs w:val="28"/>
        </w:rPr>
        <w:t xml:space="preserve">, </w:t>
      </w:r>
      <w:hyperlink w:anchor="P639" w:history="1">
        <w:r w:rsidR="00F262BD" w:rsidRPr="007174C7">
          <w:rPr>
            <w:rStyle w:val="a3"/>
            <w:rFonts w:ascii="Times New Roman" w:hAnsi="Times New Roman" w:cs="Times New Roman"/>
            <w:color w:val="FF0000"/>
            <w:sz w:val="28"/>
            <w:szCs w:val="28"/>
          </w:rPr>
          <w:t>11</w:t>
        </w:r>
      </w:hyperlink>
      <w:r w:rsidR="00F262BD" w:rsidRPr="007174C7">
        <w:rPr>
          <w:rFonts w:ascii="Times New Roman" w:hAnsi="Times New Roman" w:cs="Times New Roman"/>
          <w:color w:val="FF0000"/>
          <w:sz w:val="28"/>
          <w:szCs w:val="28"/>
        </w:rPr>
        <w:t xml:space="preserve">, </w:t>
      </w:r>
      <w:hyperlink w:anchor="P646" w:history="1">
        <w:r w:rsidR="00F262BD" w:rsidRPr="007174C7">
          <w:rPr>
            <w:rStyle w:val="a3"/>
            <w:rFonts w:ascii="Times New Roman" w:hAnsi="Times New Roman" w:cs="Times New Roman"/>
            <w:color w:val="FF0000"/>
            <w:sz w:val="28"/>
            <w:szCs w:val="28"/>
          </w:rPr>
          <w:t>12</w:t>
        </w:r>
      </w:hyperlink>
      <w:r w:rsidR="00F262BD" w:rsidRPr="007174C7">
        <w:rPr>
          <w:rFonts w:ascii="Times New Roman" w:hAnsi="Times New Roman" w:cs="Times New Roman"/>
          <w:color w:val="FF0000"/>
          <w:sz w:val="28"/>
          <w:szCs w:val="28"/>
        </w:rPr>
        <w:t xml:space="preserve"> </w:t>
      </w:r>
      <w:r w:rsidR="00F262BD" w:rsidRPr="007174C7">
        <w:rPr>
          <w:rFonts w:ascii="Times New Roman" w:hAnsi="Times New Roman" w:cs="Times New Roman"/>
          <w:color w:val="0000FF"/>
          <w:sz w:val="28"/>
          <w:szCs w:val="28"/>
        </w:rPr>
        <w:t>графы 3</w:t>
      </w:r>
      <w:r w:rsidR="00F262BD" w:rsidRPr="007174C7">
        <w:rPr>
          <w:rFonts w:ascii="Times New Roman" w:hAnsi="Times New Roman" w:cs="Times New Roman"/>
          <w:sz w:val="28"/>
          <w:szCs w:val="28"/>
        </w:rPr>
        <w:t>,</w:t>
      </w:r>
      <w:r w:rsidRPr="007174C7">
        <w:rPr>
          <w:rFonts w:ascii="Times New Roman" w:hAnsi="Times New Roman" w:cs="Times New Roman"/>
          <w:sz w:val="28"/>
          <w:szCs w:val="28"/>
        </w:rPr>
        <w:t xml:space="preserve"> формируются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Pr="007174C7">
        <w:rPr>
          <w:rFonts w:ascii="Times New Roman" w:hAnsi="Times New Roman" w:cs="Times New Roman"/>
          <w:sz w:val="28"/>
          <w:szCs w:val="28"/>
        </w:rPr>
        <w:t xml:space="preserve"> в т</w:t>
      </w:r>
      <w:proofErr w:type="gramEnd"/>
      <w:r w:rsidRPr="007174C7">
        <w:rPr>
          <w:rFonts w:ascii="Times New Roman" w:hAnsi="Times New Roman" w:cs="Times New Roman"/>
          <w:sz w:val="28"/>
          <w:szCs w:val="28"/>
        </w:rPr>
        <w:t>ечение трех рабочих дней со дня, следующего за днем возникновения д</w:t>
      </w:r>
      <w:r w:rsidR="00782B0A" w:rsidRPr="007174C7">
        <w:rPr>
          <w:rFonts w:ascii="Times New Roman" w:hAnsi="Times New Roman" w:cs="Times New Roman"/>
          <w:sz w:val="28"/>
          <w:szCs w:val="28"/>
        </w:rPr>
        <w:t xml:space="preserve">енежного обязательства в </w:t>
      </w:r>
      <w:r w:rsidR="00782B0A" w:rsidRPr="00B527BF">
        <w:rPr>
          <w:rFonts w:ascii="Times New Roman" w:hAnsi="Times New Roman" w:cs="Times New Roman"/>
          <w:color w:val="000000" w:themeColor="text1"/>
          <w:sz w:val="28"/>
          <w:szCs w:val="28"/>
        </w:rPr>
        <w:t>случае</w:t>
      </w:r>
      <w:bookmarkStart w:id="16" w:name="P164"/>
      <w:bookmarkEnd w:id="16"/>
      <w:r w:rsidR="00782B0A" w:rsidRPr="00B527BF">
        <w:rPr>
          <w:rFonts w:ascii="Times New Roman" w:hAnsi="Times New Roman" w:cs="Times New Roman"/>
          <w:color w:val="000000" w:themeColor="text1"/>
          <w:sz w:val="28"/>
          <w:szCs w:val="28"/>
        </w:rPr>
        <w:t xml:space="preserve"> </w:t>
      </w:r>
      <w:r w:rsidRPr="00B527BF">
        <w:rPr>
          <w:rFonts w:ascii="Times New Roman" w:hAnsi="Times New Roman" w:cs="Times New Roman"/>
          <w:color w:val="000000" w:themeColor="text1"/>
          <w:sz w:val="28"/>
          <w:szCs w:val="28"/>
        </w:rPr>
        <w:t>исполнения денежного обязательства</w:t>
      </w:r>
      <w:r w:rsidR="0033586C" w:rsidRPr="00B527BF">
        <w:rPr>
          <w:rFonts w:ascii="Times New Roman" w:hAnsi="Times New Roman" w:cs="Times New Roman"/>
          <w:color w:val="000000" w:themeColor="text1"/>
          <w:sz w:val="28"/>
          <w:szCs w:val="28"/>
        </w:rPr>
        <w:t xml:space="preserve"> </w:t>
      </w:r>
      <w:r w:rsidR="005F2585" w:rsidRPr="00B527BF">
        <w:rPr>
          <w:rFonts w:ascii="Times New Roman" w:hAnsi="Times New Roman" w:cs="Times New Roman"/>
          <w:color w:val="000000" w:themeColor="text1"/>
          <w:sz w:val="28"/>
          <w:szCs w:val="28"/>
        </w:rPr>
        <w:t>неоднократно.</w:t>
      </w:r>
    </w:p>
    <w:p w:rsidR="00385454" w:rsidRPr="007174C7" w:rsidRDefault="00385454">
      <w:pPr>
        <w:pStyle w:val="ConsPlusNormal"/>
        <w:spacing w:before="220"/>
        <w:ind w:firstLine="540"/>
        <w:jc w:val="both"/>
        <w:rPr>
          <w:rFonts w:ascii="Times New Roman" w:hAnsi="Times New Roman" w:cs="Times New Roman"/>
          <w:sz w:val="28"/>
          <w:szCs w:val="28"/>
        </w:rPr>
      </w:pPr>
      <w:bookmarkStart w:id="17" w:name="P168"/>
      <w:bookmarkEnd w:id="17"/>
      <w:r w:rsidRPr="007174C7">
        <w:rPr>
          <w:rFonts w:ascii="Times New Roman" w:hAnsi="Times New Roman" w:cs="Times New Roman"/>
          <w:sz w:val="28"/>
          <w:szCs w:val="28"/>
        </w:rPr>
        <w:t xml:space="preserve">Сведения о денежных обязательствах, подлежащих оплате в иностранной валюте, формируются и учитываются </w:t>
      </w:r>
      <w:r w:rsidR="003D284E"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в сумме рублевого эквивалента денежного обязательства по курсу Центрального банка Российской Федерации на дату принятия </w:t>
      </w:r>
      <w:r w:rsidR="003D284E" w:rsidRPr="007174C7">
        <w:rPr>
          <w:rFonts w:ascii="Times New Roman" w:hAnsi="Times New Roman" w:cs="Times New Roman"/>
          <w:sz w:val="28"/>
          <w:szCs w:val="28"/>
        </w:rPr>
        <w:t>Управлением</w:t>
      </w:r>
      <w:r w:rsidRPr="007174C7">
        <w:rPr>
          <w:rFonts w:ascii="Times New Roman" w:hAnsi="Times New Roman" w:cs="Times New Roman"/>
          <w:sz w:val="28"/>
          <w:szCs w:val="28"/>
        </w:rPr>
        <w:t xml:space="preserve"> документа по платежам, осуществляемым в иностранной валюте.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23. </w:t>
      </w:r>
      <w:proofErr w:type="gramStart"/>
      <w:r w:rsidRPr="007174C7">
        <w:rPr>
          <w:rFonts w:ascii="Times New Roman" w:hAnsi="Times New Roman" w:cs="Times New Roman"/>
          <w:sz w:val="28"/>
          <w:szCs w:val="28"/>
        </w:rPr>
        <w:t>В случае если в рамках принятых бюджетных обязательств ранее поставлены на учет денежные обязательства по платежам, требующим подтверждения (с признаком платежа, требующего подтверждения - "Да"), поставка товаров, выполнение работ, оказание услуг по которым не подтверждена, постановка на учет денежных обязательств на перечисление последующих платежей по таким бюджетным обязательствам не осуществляется, если иной порядок расчетов по такому денежному обязательству не предусмотрен законодательством</w:t>
      </w:r>
      <w:proofErr w:type="gramEnd"/>
      <w:r w:rsidRPr="007174C7">
        <w:rPr>
          <w:rFonts w:ascii="Times New Roman" w:hAnsi="Times New Roman" w:cs="Times New Roman"/>
          <w:sz w:val="28"/>
          <w:szCs w:val="28"/>
        </w:rPr>
        <w:t xml:space="preserve"> Российской Федерации.</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24. </w:t>
      </w:r>
      <w:r w:rsidR="003D284E"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не позднее следующего рабочего дня со дня представления получателем </w:t>
      </w:r>
      <w:r w:rsidR="00B04999">
        <w:rPr>
          <w:rFonts w:ascii="Times New Roman" w:hAnsi="Times New Roman" w:cs="Times New Roman"/>
          <w:sz w:val="28"/>
          <w:szCs w:val="28"/>
        </w:rPr>
        <w:t>бюджетных сре</w:t>
      </w:r>
      <w:proofErr w:type="gramStart"/>
      <w:r w:rsidR="00B04999">
        <w:rPr>
          <w:rFonts w:ascii="Times New Roman" w:hAnsi="Times New Roman" w:cs="Times New Roman"/>
          <w:sz w:val="28"/>
          <w:szCs w:val="28"/>
        </w:rPr>
        <w:t>дств</w:t>
      </w:r>
      <w:r w:rsidRPr="007174C7">
        <w:rPr>
          <w:rFonts w:ascii="Times New Roman" w:hAnsi="Times New Roman" w:cs="Times New Roman"/>
          <w:sz w:val="28"/>
          <w:szCs w:val="28"/>
        </w:rPr>
        <w:t xml:space="preserve"> Св</w:t>
      </w:r>
      <w:proofErr w:type="gramEnd"/>
      <w:r w:rsidRPr="007174C7">
        <w:rPr>
          <w:rFonts w:ascii="Times New Roman" w:hAnsi="Times New Roman" w:cs="Times New Roman"/>
          <w:sz w:val="28"/>
          <w:szCs w:val="28"/>
        </w:rPr>
        <w:t>едений о денежном обязательстве осуществляет их проверку на соответствие информации, указанной в Сведениях о денежном обязательстве: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информации по соответствующему бюджетному обязательству, учтенному на соответствующем лицевом счете получателя бюджетных средств;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информации, подлежащей включению в Сведения о денежном обязательстве в соответствии с </w:t>
      </w:r>
      <w:hyperlink w:anchor="P441" w:history="1">
        <w:r w:rsidRPr="007174C7">
          <w:rPr>
            <w:rFonts w:ascii="Times New Roman" w:hAnsi="Times New Roman" w:cs="Times New Roman"/>
            <w:color w:val="0000FF"/>
            <w:sz w:val="28"/>
            <w:szCs w:val="28"/>
          </w:rPr>
          <w:t>приложением N 2</w:t>
        </w:r>
      </w:hyperlink>
      <w:r w:rsidRPr="007174C7">
        <w:rPr>
          <w:rFonts w:ascii="Times New Roman" w:hAnsi="Times New Roman" w:cs="Times New Roman"/>
          <w:sz w:val="28"/>
          <w:szCs w:val="28"/>
        </w:rPr>
        <w:t xml:space="preserve"> к настоящему Порядку, а также отсутствие в представленных Сведениях о денежном обязательстве на </w:t>
      </w:r>
      <w:r w:rsidRPr="007174C7">
        <w:rPr>
          <w:rFonts w:ascii="Times New Roman" w:hAnsi="Times New Roman" w:cs="Times New Roman"/>
          <w:sz w:val="28"/>
          <w:szCs w:val="28"/>
        </w:rPr>
        <w:lastRenderedPageBreak/>
        <w:t>бумажном носителе исправлений, не соответствующих требованиям, установленным настоящим Порядком, или не заверенных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информации по соответствующему документу-основанию, документу, подтверждающему возникновение денежного обязательства, подлежащим представлению получателями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 </w:t>
      </w:r>
      <w:r w:rsidR="003D284E"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для постановки на учет денежных обязательств в соответствии с настоящим Порядком.</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25. </w:t>
      </w:r>
      <w:proofErr w:type="gramStart"/>
      <w:r w:rsidRPr="007174C7">
        <w:rPr>
          <w:rFonts w:ascii="Times New Roman" w:hAnsi="Times New Roman" w:cs="Times New Roman"/>
          <w:sz w:val="28"/>
          <w:szCs w:val="28"/>
        </w:rPr>
        <w:t xml:space="preserve">В случае положительного результата проверки Сведений о денежном обязательстве </w:t>
      </w:r>
      <w:r w:rsidR="003D284E" w:rsidRPr="007174C7">
        <w:rPr>
          <w:rFonts w:ascii="Times New Roman" w:hAnsi="Times New Roman" w:cs="Times New Roman"/>
          <w:sz w:val="28"/>
          <w:szCs w:val="28"/>
        </w:rPr>
        <w:t>Управление</w:t>
      </w:r>
      <w:r w:rsidRPr="007174C7">
        <w:rPr>
          <w:rFonts w:ascii="Times New Roman" w:hAnsi="Times New Roman" w:cs="Times New Roman"/>
          <w:sz w:val="28"/>
          <w:szCs w:val="28"/>
        </w:rPr>
        <w:t xml:space="preserve"> присваивает учетный номер денежному обязательству (вносит в него изменения) и в срок, установленный </w:t>
      </w:r>
      <w:hyperlink w:anchor="P163" w:history="1">
        <w:r w:rsidRPr="007174C7">
          <w:rPr>
            <w:rFonts w:ascii="Times New Roman" w:hAnsi="Times New Roman" w:cs="Times New Roman"/>
            <w:color w:val="0000FF"/>
            <w:sz w:val="28"/>
            <w:szCs w:val="28"/>
          </w:rPr>
          <w:t>абзацем вторым пункта 22</w:t>
        </w:r>
      </w:hyperlink>
      <w:r w:rsidRPr="007174C7">
        <w:rPr>
          <w:rFonts w:ascii="Times New Roman" w:hAnsi="Times New Roman" w:cs="Times New Roman"/>
          <w:sz w:val="28"/>
          <w:szCs w:val="28"/>
        </w:rPr>
        <w:t xml:space="preserve"> настоящего Порядка,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извещение о постановке на учет (изменении) денежного обязательства в </w:t>
      </w:r>
      <w:r w:rsidR="00FB38B5" w:rsidRPr="007174C7">
        <w:rPr>
          <w:rFonts w:ascii="Times New Roman" w:hAnsi="Times New Roman" w:cs="Times New Roman"/>
          <w:sz w:val="28"/>
          <w:szCs w:val="28"/>
        </w:rPr>
        <w:t>Управлении</w:t>
      </w:r>
      <w:r w:rsidRPr="007174C7">
        <w:rPr>
          <w:rFonts w:ascii="Times New Roman" w:hAnsi="Times New Roman" w:cs="Times New Roman"/>
          <w:sz w:val="28"/>
          <w:szCs w:val="28"/>
        </w:rPr>
        <w:t xml:space="preserve">, реквизиты которого установлены </w:t>
      </w:r>
      <w:hyperlink w:anchor="P1402" w:history="1">
        <w:r w:rsidRPr="007174C7">
          <w:rPr>
            <w:rFonts w:ascii="Times New Roman" w:hAnsi="Times New Roman" w:cs="Times New Roman"/>
            <w:color w:val="0000FF"/>
            <w:sz w:val="28"/>
            <w:szCs w:val="28"/>
          </w:rPr>
          <w:t xml:space="preserve">приложением N </w:t>
        </w:r>
      </w:hyperlink>
      <w:r w:rsidR="00C02395">
        <w:rPr>
          <w:rFonts w:ascii="Times New Roman" w:hAnsi="Times New Roman" w:cs="Times New Roman"/>
          <w:color w:val="0000FF"/>
          <w:sz w:val="28"/>
          <w:szCs w:val="28"/>
        </w:rPr>
        <w:t>6</w:t>
      </w:r>
      <w:r w:rsidRPr="007174C7">
        <w:rPr>
          <w:rFonts w:ascii="Times New Roman" w:hAnsi="Times New Roman" w:cs="Times New Roman"/>
          <w:sz w:val="28"/>
          <w:szCs w:val="28"/>
        </w:rPr>
        <w:t xml:space="preserve"> (далее - Извещение о денежном обязательстве).</w:t>
      </w:r>
      <w:proofErr w:type="gramEnd"/>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Извещение о денежном обязательстве направляется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в форме электронного документа, подписанного электронной подписью уполномоченного лица</w:t>
      </w:r>
      <w:r w:rsidR="003D284E" w:rsidRPr="007174C7">
        <w:rPr>
          <w:rFonts w:ascii="Times New Roman" w:hAnsi="Times New Roman" w:cs="Times New Roman"/>
          <w:sz w:val="28"/>
          <w:szCs w:val="28"/>
        </w:rPr>
        <w:t xml:space="preserve"> Управления</w:t>
      </w:r>
      <w:r w:rsidRPr="007174C7">
        <w:rPr>
          <w:rFonts w:ascii="Times New Roman" w:hAnsi="Times New Roman" w:cs="Times New Roman"/>
          <w:sz w:val="28"/>
          <w:szCs w:val="28"/>
        </w:rPr>
        <w:t>, - в отношении Сведений о денежном обязательстве, представленных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 бумажном носителе, подписанного уполномоченным лицом </w:t>
      </w:r>
      <w:r w:rsidR="003D284E" w:rsidRPr="007174C7">
        <w:rPr>
          <w:rFonts w:ascii="Times New Roman" w:hAnsi="Times New Roman" w:cs="Times New Roman"/>
          <w:sz w:val="28"/>
          <w:szCs w:val="28"/>
        </w:rPr>
        <w:t>Управления</w:t>
      </w:r>
      <w:r w:rsidRPr="007174C7">
        <w:rPr>
          <w:rFonts w:ascii="Times New Roman" w:hAnsi="Times New Roman" w:cs="Times New Roman"/>
          <w:sz w:val="28"/>
          <w:szCs w:val="28"/>
        </w:rPr>
        <w:t>, - в отношении Сведений о денежном обязательстве, представленных на бумажном носителе.</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Извещение о денежном обязательстве, сформированное на бумажном носителе, подписывается лицом, имеющим право действовать от имени</w:t>
      </w:r>
      <w:r w:rsidR="003D284E" w:rsidRPr="007174C7">
        <w:rPr>
          <w:rFonts w:ascii="Times New Roman" w:hAnsi="Times New Roman" w:cs="Times New Roman"/>
          <w:sz w:val="28"/>
          <w:szCs w:val="28"/>
        </w:rPr>
        <w:t xml:space="preserve"> Управления</w:t>
      </w:r>
      <w:r w:rsidRPr="007174C7">
        <w:rPr>
          <w:rFonts w:ascii="Times New Roman" w:hAnsi="Times New Roman" w:cs="Times New Roman"/>
          <w:sz w:val="28"/>
          <w:szCs w:val="28"/>
        </w:rPr>
        <w:t>.</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денежного обязательства является уникальным и не подлежит изменению, в том числе при изменении отдельных реквизитов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Учетный номер денежного обязательства имеет следующую структуру, состоящую из двадцати пяти разрядов:</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с 1 по 19 разряд - учетный номер соответствующего бюджетного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с 20 по 25 разряд - порядковый номер денежного обязательства.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26. В случае отрицательного результата проверки Сведений о денежном обязательстве </w:t>
      </w:r>
      <w:r w:rsidR="003D284E" w:rsidRPr="007174C7">
        <w:rPr>
          <w:rFonts w:ascii="Times New Roman" w:hAnsi="Times New Roman" w:cs="Times New Roman"/>
          <w:sz w:val="28"/>
          <w:szCs w:val="28"/>
        </w:rPr>
        <w:t xml:space="preserve">Управление </w:t>
      </w:r>
      <w:r w:rsidRPr="007174C7">
        <w:rPr>
          <w:rFonts w:ascii="Times New Roman" w:hAnsi="Times New Roman" w:cs="Times New Roman"/>
          <w:sz w:val="28"/>
          <w:szCs w:val="28"/>
        </w:rPr>
        <w:t xml:space="preserve">в срок, установленный в </w:t>
      </w:r>
      <w:hyperlink w:anchor="P163" w:history="1">
        <w:r w:rsidRPr="007174C7">
          <w:rPr>
            <w:rFonts w:ascii="Times New Roman" w:hAnsi="Times New Roman" w:cs="Times New Roman"/>
            <w:color w:val="0000FF"/>
            <w:sz w:val="28"/>
            <w:szCs w:val="28"/>
          </w:rPr>
          <w:t>абзаце втором пункта 22</w:t>
        </w:r>
      </w:hyperlink>
      <w:r w:rsidRPr="007174C7">
        <w:rPr>
          <w:rFonts w:ascii="Times New Roman" w:hAnsi="Times New Roman" w:cs="Times New Roman"/>
          <w:sz w:val="28"/>
          <w:szCs w:val="28"/>
        </w:rPr>
        <w:t xml:space="preserve"> настоящего Порядка: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lastRenderedPageBreak/>
        <w:t>в отношении Сведений о денежных обязательствах, сформированных</w:t>
      </w:r>
      <w:r w:rsidR="003D284E" w:rsidRPr="007174C7">
        <w:rPr>
          <w:rFonts w:ascii="Times New Roman" w:hAnsi="Times New Roman" w:cs="Times New Roman"/>
          <w:sz w:val="28"/>
          <w:szCs w:val="28"/>
        </w:rPr>
        <w:t xml:space="preserve"> Управлением</w:t>
      </w:r>
      <w:r w:rsidRPr="007174C7">
        <w:rPr>
          <w:rFonts w:ascii="Times New Roman" w:hAnsi="Times New Roman" w:cs="Times New Roman"/>
          <w:sz w:val="28"/>
          <w:szCs w:val="28"/>
        </w:rPr>
        <w:t xml:space="preserve">, 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электронной форме, содержащее информацию, позволяющую идентифицировать Сведение о денежном обязательстве, не принятое к исполнению, а также содержащее дату и причину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в отношении Сведений о денежных обязательствах, сформированных получателем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возвращает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копию представленных на бумажном носителе Сведений о денежном обязательстве с проставлением даты отказа, должности сотрудника </w:t>
      </w:r>
      <w:r w:rsidR="003D284E" w:rsidRPr="007174C7">
        <w:rPr>
          <w:rFonts w:ascii="Times New Roman" w:hAnsi="Times New Roman" w:cs="Times New Roman"/>
          <w:sz w:val="28"/>
          <w:szCs w:val="28"/>
        </w:rPr>
        <w:t>Управления</w:t>
      </w:r>
      <w:r w:rsidRPr="007174C7">
        <w:rPr>
          <w:rFonts w:ascii="Times New Roman" w:hAnsi="Times New Roman" w:cs="Times New Roman"/>
          <w:sz w:val="28"/>
          <w:szCs w:val="28"/>
        </w:rPr>
        <w:t>, его подписи, расшифровки подписи с указанием инициалов и фамилии, причины отказа;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направляет получателю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уведомление в электронном виде, если Сведения о денежном обязательстве представлялись в форме электронного документа.</w:t>
      </w:r>
    </w:p>
    <w:p w:rsidR="00385454" w:rsidRPr="007174C7" w:rsidRDefault="00385454">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27. </w:t>
      </w:r>
      <w:proofErr w:type="gramStart"/>
      <w:r w:rsidRPr="007174C7">
        <w:rPr>
          <w:rFonts w:ascii="Times New Roman" w:hAnsi="Times New Roman" w:cs="Times New Roman"/>
          <w:sz w:val="28"/>
          <w:szCs w:val="28"/>
        </w:rPr>
        <w:t xml:space="preserve">Неисполненная часть денежного обязательства, в том числе денежного обязательства, поставка товаров, выполнение работ, оказание услуг по которому не подтверждены, принятого на учет в отчетном финансовом году в соответствии с бюджетным обязательством, указанным в </w:t>
      </w:r>
      <w:hyperlink w:anchor="P142" w:history="1">
        <w:r w:rsidRPr="007174C7">
          <w:rPr>
            <w:rFonts w:ascii="Times New Roman" w:hAnsi="Times New Roman" w:cs="Times New Roman"/>
            <w:color w:val="0000FF"/>
            <w:sz w:val="28"/>
            <w:szCs w:val="28"/>
          </w:rPr>
          <w:t>пункте 18</w:t>
        </w:r>
      </w:hyperlink>
      <w:r w:rsidRPr="007174C7">
        <w:rPr>
          <w:rFonts w:ascii="Times New Roman" w:hAnsi="Times New Roman" w:cs="Times New Roman"/>
          <w:sz w:val="28"/>
          <w:szCs w:val="28"/>
        </w:rPr>
        <w:t xml:space="preserve"> настоящего Порядка, </w:t>
      </w:r>
      <w:r w:rsidR="00B94254" w:rsidRPr="007174C7">
        <w:rPr>
          <w:rFonts w:ascii="Times New Roman" w:hAnsi="Times New Roman" w:cs="Times New Roman"/>
          <w:sz w:val="28"/>
          <w:szCs w:val="28"/>
        </w:rPr>
        <w:t xml:space="preserve">при необходимости </w:t>
      </w:r>
      <w:r w:rsidRPr="007174C7">
        <w:rPr>
          <w:rFonts w:ascii="Times New Roman" w:hAnsi="Times New Roman" w:cs="Times New Roman"/>
          <w:sz w:val="28"/>
          <w:szCs w:val="28"/>
        </w:rPr>
        <w:t xml:space="preserve">подлежит учету в текущем финансовом году на основании Сведений о денежном обязательстве, сформированных </w:t>
      </w:r>
      <w:r w:rsidR="00190D8D" w:rsidRPr="007174C7">
        <w:rPr>
          <w:rFonts w:ascii="Times New Roman" w:hAnsi="Times New Roman" w:cs="Times New Roman"/>
          <w:sz w:val="28"/>
          <w:szCs w:val="28"/>
        </w:rPr>
        <w:t xml:space="preserve">получателем </w:t>
      </w:r>
      <w:r w:rsidR="00B04999">
        <w:rPr>
          <w:rFonts w:ascii="Times New Roman" w:hAnsi="Times New Roman" w:cs="Times New Roman"/>
          <w:sz w:val="28"/>
          <w:szCs w:val="28"/>
        </w:rPr>
        <w:t>бюджетных средств</w:t>
      </w:r>
      <w:r w:rsidR="00526ACD" w:rsidRPr="007174C7">
        <w:rPr>
          <w:rFonts w:ascii="Times New Roman" w:hAnsi="Times New Roman" w:cs="Times New Roman"/>
          <w:sz w:val="28"/>
          <w:szCs w:val="28"/>
        </w:rPr>
        <w:t xml:space="preserve"> с приложением копии документа, подтверждающего</w:t>
      </w:r>
      <w:proofErr w:type="gramEnd"/>
      <w:r w:rsidR="00526ACD" w:rsidRPr="007174C7">
        <w:rPr>
          <w:rFonts w:ascii="Times New Roman" w:hAnsi="Times New Roman" w:cs="Times New Roman"/>
          <w:sz w:val="28"/>
          <w:szCs w:val="28"/>
        </w:rPr>
        <w:t xml:space="preserve"> возникновение денежного обязательства</w:t>
      </w:r>
      <w:r w:rsidR="00D524B1" w:rsidRPr="007174C7">
        <w:rPr>
          <w:rFonts w:ascii="Times New Roman" w:hAnsi="Times New Roman" w:cs="Times New Roman"/>
          <w:sz w:val="28"/>
          <w:szCs w:val="28"/>
        </w:rPr>
        <w:t>,</w:t>
      </w:r>
      <w:r w:rsidR="00526ACD" w:rsidRPr="007174C7">
        <w:rPr>
          <w:rFonts w:ascii="Times New Roman" w:hAnsi="Times New Roman" w:cs="Times New Roman"/>
          <w:sz w:val="28"/>
          <w:szCs w:val="28"/>
        </w:rPr>
        <w:t xml:space="preserve"> содержащего разрешительную надпись уполномоченного лица получателя  с указанием суммы </w:t>
      </w:r>
      <w:r w:rsidR="005F2585" w:rsidRPr="007174C7">
        <w:rPr>
          <w:rFonts w:ascii="Times New Roman" w:hAnsi="Times New Roman" w:cs="Times New Roman"/>
          <w:sz w:val="28"/>
          <w:szCs w:val="28"/>
        </w:rPr>
        <w:t>неисполненной части денежного обязательства.</w:t>
      </w:r>
    </w:p>
    <w:p w:rsidR="00385454" w:rsidRPr="007174C7" w:rsidRDefault="00385454">
      <w:pPr>
        <w:pStyle w:val="ConsPlusNormal"/>
        <w:spacing w:before="220"/>
        <w:ind w:firstLine="540"/>
        <w:jc w:val="both"/>
        <w:rPr>
          <w:rFonts w:ascii="Times New Roman" w:hAnsi="Times New Roman" w:cs="Times New Roman"/>
          <w:strike/>
          <w:sz w:val="28"/>
          <w:szCs w:val="28"/>
        </w:rPr>
      </w:pPr>
      <w:r w:rsidRPr="007174C7">
        <w:rPr>
          <w:rFonts w:ascii="Times New Roman" w:hAnsi="Times New Roman" w:cs="Times New Roman"/>
          <w:sz w:val="28"/>
          <w:szCs w:val="28"/>
        </w:rPr>
        <w:t xml:space="preserve">28. В случае если коды бюджетной классификации </w:t>
      </w:r>
      <w:r w:rsidR="00DD4AA2">
        <w:rPr>
          <w:rFonts w:ascii="Times New Roman" w:hAnsi="Times New Roman" w:cs="Times New Roman"/>
          <w:sz w:val="28"/>
          <w:szCs w:val="28"/>
        </w:rPr>
        <w:t xml:space="preserve">бюджета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городского поселения</w:t>
      </w:r>
      <w:r w:rsidRPr="007174C7">
        <w:rPr>
          <w:rFonts w:ascii="Times New Roman" w:hAnsi="Times New Roman" w:cs="Times New Roman"/>
          <w:sz w:val="28"/>
          <w:szCs w:val="28"/>
        </w:rPr>
        <w:t xml:space="preserve">, по которым учтены денежные обязательства отчетного финансового года, в текущем финансовом году являются несуществующими (недействующими), получатель </w:t>
      </w:r>
      <w:r w:rsidR="00B04999">
        <w:rPr>
          <w:rFonts w:ascii="Times New Roman" w:hAnsi="Times New Roman" w:cs="Times New Roman"/>
          <w:sz w:val="28"/>
          <w:szCs w:val="28"/>
        </w:rPr>
        <w:t>бюджетных средств</w:t>
      </w:r>
      <w:r w:rsidRPr="007174C7">
        <w:rPr>
          <w:rFonts w:ascii="Times New Roman" w:hAnsi="Times New Roman" w:cs="Times New Roman"/>
          <w:sz w:val="28"/>
          <w:szCs w:val="28"/>
        </w:rPr>
        <w:t xml:space="preserve"> уточняет указанные коды бюджетной </w:t>
      </w:r>
      <w:proofErr w:type="gramStart"/>
      <w:r w:rsidRPr="007174C7">
        <w:rPr>
          <w:rFonts w:ascii="Times New Roman" w:hAnsi="Times New Roman" w:cs="Times New Roman"/>
          <w:sz w:val="28"/>
          <w:szCs w:val="28"/>
        </w:rPr>
        <w:t>классификации</w:t>
      </w:r>
      <w:proofErr w:type="gramEnd"/>
      <w:r w:rsidR="007956A9">
        <w:rPr>
          <w:rFonts w:ascii="Times New Roman" w:hAnsi="Times New Roman" w:cs="Times New Roman"/>
          <w:sz w:val="28"/>
          <w:szCs w:val="28"/>
        </w:rPr>
        <w:t xml:space="preserve"> предоставив в</w:t>
      </w:r>
      <w:r w:rsidR="00B94254" w:rsidRPr="007174C7">
        <w:rPr>
          <w:rFonts w:ascii="Times New Roman" w:hAnsi="Times New Roman" w:cs="Times New Roman"/>
          <w:sz w:val="28"/>
          <w:szCs w:val="28"/>
        </w:rPr>
        <w:t xml:space="preserve"> Управление</w:t>
      </w:r>
      <w:r w:rsidR="007956A9">
        <w:rPr>
          <w:rFonts w:ascii="Times New Roman" w:hAnsi="Times New Roman" w:cs="Times New Roman"/>
          <w:sz w:val="28"/>
          <w:szCs w:val="28"/>
        </w:rPr>
        <w:t xml:space="preserve"> </w:t>
      </w:r>
      <w:r w:rsidR="00B94254" w:rsidRPr="007174C7">
        <w:rPr>
          <w:rFonts w:ascii="Times New Roman" w:hAnsi="Times New Roman" w:cs="Times New Roman"/>
          <w:sz w:val="28"/>
          <w:szCs w:val="28"/>
        </w:rPr>
        <w:t>Сведений о денежном обязательстве</w:t>
      </w:r>
      <w:r w:rsidR="004D50E3" w:rsidRPr="007174C7">
        <w:rPr>
          <w:rFonts w:ascii="Times New Roman" w:hAnsi="Times New Roman" w:cs="Times New Roman"/>
          <w:sz w:val="28"/>
          <w:szCs w:val="28"/>
        </w:rPr>
        <w:t xml:space="preserve"> без приложения копии документа, подтверждающего возникновение денежного обязательства</w:t>
      </w:r>
      <w:r w:rsidRPr="007174C7">
        <w:rPr>
          <w:rFonts w:ascii="Times New Roman" w:hAnsi="Times New Roman" w:cs="Times New Roman"/>
          <w:strike/>
          <w:sz w:val="28"/>
          <w:szCs w:val="28"/>
        </w:rPr>
        <w:t>.</w:t>
      </w:r>
    </w:p>
    <w:p w:rsidR="00385454" w:rsidRPr="007174C7" w:rsidRDefault="00385454">
      <w:pPr>
        <w:pStyle w:val="ConsPlusNormal"/>
        <w:jc w:val="both"/>
        <w:rPr>
          <w:rFonts w:ascii="Times New Roman" w:hAnsi="Times New Roman" w:cs="Times New Roman"/>
          <w:sz w:val="28"/>
          <w:szCs w:val="28"/>
        </w:rPr>
      </w:pPr>
    </w:p>
    <w:p w:rsidR="00385454" w:rsidRPr="007174C7" w:rsidRDefault="00385454">
      <w:pPr>
        <w:pStyle w:val="ConsPlusTitle"/>
        <w:jc w:val="center"/>
        <w:outlineLvl w:val="1"/>
        <w:rPr>
          <w:rFonts w:ascii="Times New Roman" w:hAnsi="Times New Roman" w:cs="Times New Roman"/>
          <w:sz w:val="28"/>
          <w:szCs w:val="28"/>
        </w:rPr>
      </w:pPr>
      <w:r w:rsidRPr="007174C7">
        <w:rPr>
          <w:rFonts w:ascii="Times New Roman" w:hAnsi="Times New Roman" w:cs="Times New Roman"/>
          <w:sz w:val="28"/>
          <w:szCs w:val="28"/>
        </w:rPr>
        <w:t xml:space="preserve">V. Представление информации о </w:t>
      </w:r>
      <w:proofErr w:type="gramStart"/>
      <w:r w:rsidRPr="007174C7">
        <w:rPr>
          <w:rFonts w:ascii="Times New Roman" w:hAnsi="Times New Roman" w:cs="Times New Roman"/>
          <w:sz w:val="28"/>
          <w:szCs w:val="28"/>
        </w:rPr>
        <w:t>бюджетных</w:t>
      </w:r>
      <w:proofErr w:type="gramEnd"/>
      <w:r w:rsidRPr="007174C7">
        <w:rPr>
          <w:rFonts w:ascii="Times New Roman" w:hAnsi="Times New Roman" w:cs="Times New Roman"/>
          <w:sz w:val="28"/>
          <w:szCs w:val="28"/>
        </w:rPr>
        <w:t xml:space="preserve"> и денежных</w:t>
      </w:r>
    </w:p>
    <w:p w:rsidR="00385454" w:rsidRPr="007174C7" w:rsidRDefault="00385454">
      <w:pPr>
        <w:pStyle w:val="ConsPlusTitle"/>
        <w:jc w:val="center"/>
        <w:rPr>
          <w:rFonts w:ascii="Times New Roman" w:hAnsi="Times New Roman" w:cs="Times New Roman"/>
          <w:sz w:val="28"/>
          <w:szCs w:val="28"/>
        </w:rPr>
      </w:pPr>
      <w:proofErr w:type="gramStart"/>
      <w:r w:rsidRPr="007174C7">
        <w:rPr>
          <w:rFonts w:ascii="Times New Roman" w:hAnsi="Times New Roman" w:cs="Times New Roman"/>
          <w:sz w:val="28"/>
          <w:szCs w:val="28"/>
        </w:rPr>
        <w:t>обязательствах</w:t>
      </w:r>
      <w:proofErr w:type="gramEnd"/>
      <w:r w:rsidRPr="007174C7">
        <w:rPr>
          <w:rFonts w:ascii="Times New Roman" w:hAnsi="Times New Roman" w:cs="Times New Roman"/>
          <w:sz w:val="28"/>
          <w:szCs w:val="28"/>
        </w:rPr>
        <w:t>, учтенных в органах</w:t>
      </w:r>
    </w:p>
    <w:p w:rsidR="00385454" w:rsidRPr="007174C7" w:rsidRDefault="00385454">
      <w:pPr>
        <w:pStyle w:val="ConsPlusTitle"/>
        <w:jc w:val="center"/>
        <w:rPr>
          <w:rFonts w:ascii="Times New Roman" w:hAnsi="Times New Roman" w:cs="Times New Roman"/>
          <w:sz w:val="28"/>
          <w:szCs w:val="28"/>
        </w:rPr>
      </w:pPr>
      <w:r w:rsidRPr="007174C7">
        <w:rPr>
          <w:rFonts w:ascii="Times New Roman" w:hAnsi="Times New Roman" w:cs="Times New Roman"/>
          <w:sz w:val="28"/>
          <w:szCs w:val="28"/>
        </w:rPr>
        <w:t>Федерального казначейства</w:t>
      </w:r>
    </w:p>
    <w:p w:rsidR="00385454" w:rsidRPr="007174C7" w:rsidRDefault="00385454">
      <w:pPr>
        <w:pStyle w:val="ConsPlusNormal"/>
        <w:jc w:val="both"/>
        <w:rPr>
          <w:rFonts w:ascii="Times New Roman" w:hAnsi="Times New Roman" w:cs="Times New Roman"/>
          <w:sz w:val="28"/>
          <w:szCs w:val="28"/>
        </w:rPr>
      </w:pPr>
    </w:p>
    <w:p w:rsidR="00C02395" w:rsidRPr="007174C7" w:rsidRDefault="00C02395" w:rsidP="00C02395">
      <w:pPr>
        <w:pStyle w:val="ConsPlusNormal"/>
        <w:ind w:firstLine="540"/>
        <w:jc w:val="both"/>
        <w:rPr>
          <w:rFonts w:ascii="Times New Roman" w:hAnsi="Times New Roman" w:cs="Times New Roman"/>
          <w:sz w:val="28"/>
          <w:szCs w:val="28"/>
        </w:rPr>
      </w:pPr>
      <w:r w:rsidRPr="007174C7">
        <w:rPr>
          <w:rFonts w:ascii="Times New Roman" w:hAnsi="Times New Roman" w:cs="Times New Roman"/>
          <w:sz w:val="28"/>
          <w:szCs w:val="28"/>
        </w:rPr>
        <w:t>29. Информация о бюджетных и денежных обязательствах предоставляется:</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Управлением посредством предоставления информации о поставленных на учет бюджетных и денежных обязательствах (внесении в них изменений) </w:t>
      </w:r>
      <w:r w:rsidRPr="007174C7">
        <w:rPr>
          <w:rFonts w:ascii="Times New Roman" w:hAnsi="Times New Roman" w:cs="Times New Roman"/>
          <w:sz w:val="28"/>
          <w:szCs w:val="28"/>
        </w:rPr>
        <w:lastRenderedPageBreak/>
        <w:t xml:space="preserve">и их исполнении (в том числе в форме электронного документа, а также посредством обеспечения возможности формирования в соответствующей информационной системе отчетности, предусмотренной </w:t>
      </w:r>
      <w:hyperlink w:anchor="P205" w:history="1">
        <w:r w:rsidRPr="007174C7">
          <w:rPr>
            <w:rFonts w:ascii="Times New Roman" w:hAnsi="Times New Roman" w:cs="Times New Roman"/>
            <w:color w:val="0000FF"/>
            <w:sz w:val="28"/>
            <w:szCs w:val="28"/>
          </w:rPr>
          <w:t>пунктом 32</w:t>
        </w:r>
      </w:hyperlink>
      <w:r w:rsidRPr="007174C7">
        <w:rPr>
          <w:rFonts w:ascii="Times New Roman" w:hAnsi="Times New Roman" w:cs="Times New Roman"/>
          <w:sz w:val="28"/>
          <w:szCs w:val="28"/>
        </w:rPr>
        <w:t xml:space="preserve"> настоящего Порядка);</w:t>
      </w:r>
    </w:p>
    <w:p w:rsidR="00C02395"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Управлением в виде документов, определенных </w:t>
      </w:r>
      <w:hyperlink w:anchor="P205" w:history="1">
        <w:r w:rsidRPr="007174C7">
          <w:rPr>
            <w:rFonts w:ascii="Times New Roman" w:hAnsi="Times New Roman" w:cs="Times New Roman"/>
            <w:color w:val="0000FF"/>
            <w:sz w:val="28"/>
            <w:szCs w:val="28"/>
          </w:rPr>
          <w:t>пунктом 32</w:t>
        </w:r>
      </w:hyperlink>
      <w:r w:rsidRPr="007174C7">
        <w:rPr>
          <w:rFonts w:ascii="Times New Roman" w:hAnsi="Times New Roman" w:cs="Times New Roman"/>
          <w:sz w:val="28"/>
          <w:szCs w:val="28"/>
        </w:rPr>
        <w:t xml:space="preserve"> настоящего Порядка, по запросам </w:t>
      </w:r>
      <w:r w:rsidR="00DD4AA2">
        <w:rPr>
          <w:rFonts w:ascii="Times New Roman" w:hAnsi="Times New Roman" w:cs="Times New Roman"/>
          <w:sz w:val="28"/>
          <w:szCs w:val="28"/>
        </w:rPr>
        <w:t xml:space="preserve">комитета финансов Администрации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w:t>
      </w:r>
      <w:r w:rsidR="00881B1C">
        <w:rPr>
          <w:rFonts w:ascii="Times New Roman" w:hAnsi="Times New Roman" w:cs="Times New Roman"/>
          <w:sz w:val="28"/>
          <w:szCs w:val="28"/>
        </w:rPr>
        <w:t>муниципального района</w:t>
      </w:r>
      <w:r w:rsidRPr="007174C7">
        <w:rPr>
          <w:rFonts w:ascii="Times New Roman" w:hAnsi="Times New Roman" w:cs="Times New Roman"/>
          <w:sz w:val="28"/>
          <w:szCs w:val="28"/>
        </w:rPr>
        <w:t xml:space="preserve">, иных </w:t>
      </w:r>
      <w:r>
        <w:rPr>
          <w:rFonts w:ascii="Times New Roman" w:hAnsi="Times New Roman" w:cs="Times New Roman"/>
          <w:sz w:val="28"/>
          <w:szCs w:val="28"/>
        </w:rPr>
        <w:t>муниципальных</w:t>
      </w:r>
      <w:r w:rsidRPr="007174C7">
        <w:rPr>
          <w:rFonts w:ascii="Times New Roman" w:hAnsi="Times New Roman" w:cs="Times New Roman"/>
          <w:sz w:val="28"/>
          <w:szCs w:val="28"/>
        </w:rPr>
        <w:t xml:space="preserve"> органов государственной власти, главных распорядителей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получателей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с учетом положений </w:t>
      </w:r>
      <w:hyperlink w:anchor="P198" w:history="1">
        <w:r w:rsidRPr="007174C7">
          <w:rPr>
            <w:rFonts w:ascii="Times New Roman" w:hAnsi="Times New Roman" w:cs="Times New Roman"/>
            <w:color w:val="0000FF"/>
            <w:sz w:val="28"/>
            <w:szCs w:val="28"/>
          </w:rPr>
          <w:t>пунктов 30</w:t>
        </w:r>
      </w:hyperlink>
      <w:r w:rsidRPr="007174C7">
        <w:rPr>
          <w:rFonts w:ascii="Times New Roman" w:hAnsi="Times New Roman" w:cs="Times New Roman"/>
          <w:sz w:val="28"/>
          <w:szCs w:val="28"/>
        </w:rPr>
        <w:t xml:space="preserve"> и </w:t>
      </w:r>
      <w:hyperlink w:anchor="P204" w:history="1">
        <w:r w:rsidRPr="007174C7">
          <w:rPr>
            <w:rFonts w:ascii="Times New Roman" w:hAnsi="Times New Roman" w:cs="Times New Roman"/>
            <w:color w:val="0000FF"/>
            <w:sz w:val="28"/>
            <w:szCs w:val="28"/>
          </w:rPr>
          <w:t>31</w:t>
        </w:r>
      </w:hyperlink>
      <w:r w:rsidRPr="007174C7">
        <w:rPr>
          <w:rFonts w:ascii="Times New Roman" w:hAnsi="Times New Roman" w:cs="Times New Roman"/>
          <w:sz w:val="28"/>
          <w:szCs w:val="28"/>
        </w:rPr>
        <w:t xml:space="preserve"> настоящего Порядка.</w:t>
      </w:r>
      <w:r>
        <w:rPr>
          <w:rFonts w:ascii="Times New Roman" w:hAnsi="Times New Roman" w:cs="Times New Roman"/>
          <w:sz w:val="28"/>
          <w:szCs w:val="28"/>
        </w:rPr>
        <w:t xml:space="preserve"> </w:t>
      </w:r>
    </w:p>
    <w:p w:rsidR="00C02395" w:rsidRPr="00506F99" w:rsidRDefault="00C02395" w:rsidP="00C02395">
      <w:pPr>
        <w:pStyle w:val="ConsPlusNormal"/>
        <w:spacing w:before="220"/>
        <w:ind w:firstLine="540"/>
        <w:jc w:val="both"/>
        <w:rPr>
          <w:rFonts w:ascii="Times New Roman" w:hAnsi="Times New Roman" w:cs="Times New Roman"/>
          <w:sz w:val="28"/>
          <w:szCs w:val="28"/>
        </w:rPr>
      </w:pPr>
      <w:proofErr w:type="gramStart"/>
      <w:r w:rsidRPr="00506F99">
        <w:rPr>
          <w:rFonts w:ascii="Times New Roman" w:hAnsi="Times New Roman" w:cs="Times New Roman"/>
          <w:sz w:val="28"/>
          <w:szCs w:val="28"/>
        </w:rPr>
        <w:t xml:space="preserve">Реквизиты документов, определенных </w:t>
      </w:r>
      <w:hyperlink w:anchor="P205" w:history="1">
        <w:r w:rsidRPr="00506F99">
          <w:rPr>
            <w:rFonts w:ascii="Times New Roman" w:hAnsi="Times New Roman" w:cs="Times New Roman"/>
            <w:color w:val="0000FF"/>
            <w:sz w:val="28"/>
            <w:szCs w:val="28"/>
          </w:rPr>
          <w:t>пунктом 32</w:t>
        </w:r>
      </w:hyperlink>
      <w:r w:rsidRPr="00506F99">
        <w:rPr>
          <w:rFonts w:ascii="Times New Roman" w:hAnsi="Times New Roman" w:cs="Times New Roman"/>
          <w:color w:val="0000FF"/>
          <w:sz w:val="28"/>
          <w:szCs w:val="28"/>
        </w:rPr>
        <w:t xml:space="preserve">, </w:t>
      </w:r>
      <w:r w:rsidRPr="00506F99">
        <w:rPr>
          <w:rFonts w:ascii="Times New Roman" w:hAnsi="Times New Roman" w:cs="Times New Roman"/>
          <w:sz w:val="28"/>
          <w:szCs w:val="28"/>
        </w:rPr>
        <w:t xml:space="preserve">установлены </w:t>
      </w:r>
      <w:hyperlink w:anchor="P915" w:history="1">
        <w:r w:rsidRPr="00506F99">
          <w:rPr>
            <w:rFonts w:ascii="Times New Roman" w:hAnsi="Times New Roman" w:cs="Times New Roman"/>
            <w:sz w:val="28"/>
            <w:szCs w:val="28"/>
          </w:rPr>
          <w:t>названными</w:t>
        </w:r>
      </w:hyperlink>
      <w:r w:rsidRPr="00506F99">
        <w:rPr>
          <w:rFonts w:ascii="Times New Roman" w:hAnsi="Times New Roman" w:cs="Times New Roman"/>
          <w:sz w:val="28"/>
          <w:szCs w:val="28"/>
        </w:rPr>
        <w:t xml:space="preserve"> приложениями к Порядку учета бюджетных и денежных обязательств получателей средств федерального бюджета территориальными органами Федерального казначейства, утвержденному приказом Министерства финансов Российской Федерации от 30.10.2020 N 258н (далее – Порядок по федеральному бюджету).</w:t>
      </w:r>
      <w:proofErr w:type="gramEnd"/>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18" w:name="P198"/>
      <w:bookmarkEnd w:id="18"/>
      <w:r w:rsidRPr="00506F99">
        <w:rPr>
          <w:rFonts w:ascii="Times New Roman" w:hAnsi="Times New Roman" w:cs="Times New Roman"/>
          <w:sz w:val="28"/>
          <w:szCs w:val="28"/>
        </w:rPr>
        <w:t>30. Информация о бюджетных</w:t>
      </w:r>
      <w:r w:rsidRPr="007174C7">
        <w:rPr>
          <w:rFonts w:ascii="Times New Roman" w:hAnsi="Times New Roman" w:cs="Times New Roman"/>
          <w:sz w:val="28"/>
          <w:szCs w:val="28"/>
        </w:rPr>
        <w:t xml:space="preserve"> и денежных обязательствах предоставляется:</w:t>
      </w:r>
    </w:p>
    <w:p w:rsidR="00C02395" w:rsidRPr="007174C7" w:rsidRDefault="00DD4AA2" w:rsidP="00C0239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Комитету финансов Администрации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w:t>
      </w:r>
      <w:r w:rsidR="00881B1C">
        <w:rPr>
          <w:rFonts w:ascii="Times New Roman" w:hAnsi="Times New Roman" w:cs="Times New Roman"/>
          <w:sz w:val="28"/>
          <w:szCs w:val="28"/>
        </w:rPr>
        <w:t>муниципального района</w:t>
      </w:r>
      <w:r w:rsidR="00C02395" w:rsidRPr="007174C7">
        <w:rPr>
          <w:rFonts w:ascii="Times New Roman" w:hAnsi="Times New Roman" w:cs="Times New Roman"/>
          <w:sz w:val="28"/>
          <w:szCs w:val="28"/>
        </w:rPr>
        <w:t xml:space="preserve"> - по всем бюджетным и денежным обязательствам;</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главным распорядителям (распорядителям)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 в части бюджетных и денежных обязательств подведомственных им получателей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получателям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 - в части бюджетных и денежных обязательств соответствующего получателя средств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бюджета;</w:t>
      </w:r>
    </w:p>
    <w:p w:rsidR="00C02395" w:rsidRPr="007174C7" w:rsidRDefault="00C02395" w:rsidP="00C02395">
      <w:pPr>
        <w:pStyle w:val="ConsPlusNormal"/>
        <w:spacing w:before="220"/>
        <w:ind w:firstLine="540"/>
        <w:jc w:val="both"/>
        <w:rPr>
          <w:rFonts w:ascii="Times New Roman" w:hAnsi="Times New Roman" w:cs="Times New Roman"/>
          <w:sz w:val="28"/>
          <w:szCs w:val="28"/>
        </w:rPr>
      </w:pPr>
      <w:r w:rsidRPr="007174C7">
        <w:rPr>
          <w:rFonts w:ascii="Times New Roman" w:hAnsi="Times New Roman" w:cs="Times New Roman"/>
          <w:sz w:val="28"/>
          <w:szCs w:val="28"/>
        </w:rPr>
        <w:t xml:space="preserve">иным </w:t>
      </w:r>
      <w:r w:rsidR="00FC1253">
        <w:rPr>
          <w:rFonts w:ascii="Times New Roman" w:hAnsi="Times New Roman" w:cs="Times New Roman"/>
          <w:sz w:val="28"/>
          <w:szCs w:val="28"/>
        </w:rPr>
        <w:t>местным</w:t>
      </w:r>
      <w:r w:rsidRPr="007174C7">
        <w:rPr>
          <w:rFonts w:ascii="Times New Roman" w:hAnsi="Times New Roman" w:cs="Times New Roman"/>
          <w:sz w:val="28"/>
          <w:szCs w:val="28"/>
        </w:rPr>
        <w:t xml:space="preserve"> органам государственной власти - в рамках их полномочий, установленных законодательством Российской Федерации.</w:t>
      </w:r>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19" w:name="P204"/>
      <w:bookmarkEnd w:id="19"/>
      <w:r w:rsidRPr="007174C7">
        <w:rPr>
          <w:rFonts w:ascii="Times New Roman" w:hAnsi="Times New Roman" w:cs="Times New Roman"/>
          <w:sz w:val="28"/>
          <w:szCs w:val="28"/>
        </w:rPr>
        <w:t>31. Информация о бюджетных и денежных обязательствах, содержащих сведения, составляющие государственную тайну, предоставляется с соблюдением требований законодательства Российской Федерации о защите государственной тайны на бумажном носителе.</w:t>
      </w:r>
    </w:p>
    <w:p w:rsidR="00C02395" w:rsidRPr="007174C7" w:rsidRDefault="00C02395" w:rsidP="00C02395">
      <w:pPr>
        <w:pStyle w:val="ConsPlusNormal"/>
        <w:spacing w:before="220"/>
        <w:ind w:firstLine="540"/>
        <w:jc w:val="both"/>
        <w:rPr>
          <w:rFonts w:ascii="Times New Roman" w:hAnsi="Times New Roman" w:cs="Times New Roman"/>
          <w:sz w:val="28"/>
          <w:szCs w:val="28"/>
        </w:rPr>
      </w:pPr>
      <w:bookmarkStart w:id="20" w:name="P205"/>
      <w:bookmarkEnd w:id="20"/>
      <w:r w:rsidRPr="007174C7">
        <w:rPr>
          <w:rFonts w:ascii="Times New Roman" w:hAnsi="Times New Roman" w:cs="Times New Roman"/>
          <w:sz w:val="28"/>
          <w:szCs w:val="28"/>
        </w:rPr>
        <w:t>32. Информация о бюджетных и денежных обязательствах предоставляется в соответствии со следующими положениями:</w:t>
      </w:r>
    </w:p>
    <w:p w:rsidR="00C02395" w:rsidRPr="007174C7" w:rsidRDefault="00C02395" w:rsidP="00C02395">
      <w:pPr>
        <w:pStyle w:val="ConsPlusNormal"/>
        <w:spacing w:before="220"/>
        <w:ind w:firstLine="540"/>
        <w:jc w:val="both"/>
        <w:rPr>
          <w:rFonts w:ascii="Times New Roman" w:hAnsi="Times New Roman" w:cs="Times New Roman"/>
          <w:sz w:val="28"/>
          <w:szCs w:val="28"/>
        </w:rPr>
      </w:pPr>
      <w:proofErr w:type="gramStart"/>
      <w:r w:rsidRPr="007174C7">
        <w:rPr>
          <w:rFonts w:ascii="Times New Roman" w:hAnsi="Times New Roman" w:cs="Times New Roman"/>
          <w:sz w:val="28"/>
          <w:szCs w:val="28"/>
        </w:rPr>
        <w:t xml:space="preserve">1) по запросу </w:t>
      </w:r>
      <w:r w:rsidR="00FD7C67">
        <w:rPr>
          <w:rFonts w:ascii="Times New Roman" w:hAnsi="Times New Roman" w:cs="Times New Roman"/>
          <w:sz w:val="28"/>
          <w:szCs w:val="28"/>
        </w:rPr>
        <w:t xml:space="preserve">комитета финансов Администрации </w:t>
      </w:r>
      <w:proofErr w:type="spellStart"/>
      <w:r w:rsidR="00D91D0A">
        <w:rPr>
          <w:rFonts w:ascii="Times New Roman" w:hAnsi="Times New Roman" w:cs="Times New Roman"/>
          <w:sz w:val="28"/>
          <w:szCs w:val="28"/>
        </w:rPr>
        <w:t>Шимского</w:t>
      </w:r>
      <w:proofErr w:type="spellEnd"/>
      <w:r w:rsidR="00D91D0A">
        <w:rPr>
          <w:rFonts w:ascii="Times New Roman" w:hAnsi="Times New Roman" w:cs="Times New Roman"/>
          <w:sz w:val="28"/>
          <w:szCs w:val="28"/>
        </w:rPr>
        <w:t xml:space="preserve"> </w:t>
      </w:r>
      <w:r w:rsidR="00881B1C">
        <w:rPr>
          <w:rFonts w:ascii="Times New Roman" w:hAnsi="Times New Roman" w:cs="Times New Roman"/>
          <w:sz w:val="28"/>
          <w:szCs w:val="28"/>
        </w:rPr>
        <w:t xml:space="preserve">муниципального района </w:t>
      </w:r>
      <w:r w:rsidRPr="007174C7">
        <w:rPr>
          <w:rFonts w:ascii="Times New Roman" w:hAnsi="Times New Roman" w:cs="Times New Roman"/>
          <w:sz w:val="28"/>
          <w:szCs w:val="28"/>
        </w:rPr>
        <w:t xml:space="preserve">либо иного </w:t>
      </w:r>
      <w:r w:rsidR="00FC1253">
        <w:rPr>
          <w:rFonts w:ascii="Times New Roman" w:hAnsi="Times New Roman" w:cs="Times New Roman"/>
          <w:sz w:val="28"/>
          <w:szCs w:val="28"/>
        </w:rPr>
        <w:t>местного</w:t>
      </w:r>
      <w:r w:rsidRPr="007174C7">
        <w:rPr>
          <w:rFonts w:ascii="Times New Roman" w:hAnsi="Times New Roman" w:cs="Times New Roman"/>
          <w:sz w:val="28"/>
          <w:szCs w:val="28"/>
        </w:rPr>
        <w:t xml:space="preserve"> органа государственной власти, уполномоченного в соответствии с законодательством Российской Федерации на получение такой информации, Управление представляет с </w:t>
      </w:r>
      <w:r w:rsidRPr="007174C7">
        <w:rPr>
          <w:rFonts w:ascii="Times New Roman" w:hAnsi="Times New Roman" w:cs="Times New Roman"/>
          <w:sz w:val="28"/>
          <w:szCs w:val="28"/>
        </w:rPr>
        <w:lastRenderedPageBreak/>
        <w:t>указанными в запросе детализацией и группировкой показателей:</w:t>
      </w:r>
      <w:proofErr w:type="gramEnd"/>
    </w:p>
    <w:p w:rsidR="00C02395" w:rsidRDefault="00C02395" w:rsidP="00C02395">
      <w:pPr>
        <w:pStyle w:val="ConsPlusNonformat"/>
        <w:spacing w:before="200"/>
        <w:jc w:val="both"/>
      </w:pPr>
      <w:r>
        <w:t>а)  информацию о принятых на учет _____________________ обязательствах,</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 xml:space="preserve">реквизиты которой установлены </w:t>
      </w:r>
      <w:hyperlink w:anchor="P915" w:history="1">
        <w:r>
          <w:rPr>
            <w:color w:val="0000FF"/>
          </w:rPr>
          <w:t>приложением N 6</w:t>
        </w:r>
      </w:hyperlink>
      <w:r>
        <w:t xml:space="preserve"> к Порядку</w:t>
      </w:r>
      <w:r w:rsidRPr="002B37C4">
        <w:t xml:space="preserve"> </w:t>
      </w:r>
      <w:r>
        <w:t>по федеральному бюджет</w:t>
      </w:r>
      <w:proofErr w:type="gramStart"/>
      <w:r>
        <w:t>у(</w:t>
      </w:r>
      <w:proofErr w:type="gramEnd"/>
      <w:r>
        <w:t>далее - Информация  о принятых на учет обязательствах), сформированную по состоянию на соответствующую дату;</w:t>
      </w:r>
    </w:p>
    <w:p w:rsidR="00C02395" w:rsidRDefault="00C02395" w:rsidP="00C02395">
      <w:pPr>
        <w:pStyle w:val="ConsPlusNonformat"/>
        <w:jc w:val="both"/>
      </w:pPr>
      <w:r>
        <w:t xml:space="preserve">    б) информацию об исполнении ___________________________________________</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 xml:space="preserve">обязательств,  реквизиты  которой  установлены </w:t>
      </w:r>
      <w:hyperlink w:anchor="P994" w:history="1">
        <w:r>
          <w:rPr>
            <w:color w:val="0000FF"/>
          </w:rPr>
          <w:t>приложением N 7</w:t>
        </w:r>
      </w:hyperlink>
      <w:r>
        <w:t xml:space="preserve"> к Порядку по федеральному бюджету (далее - Информация об исполнении обязательств), сформированную на дату, указанную в запросе;</w:t>
      </w:r>
    </w:p>
    <w:p w:rsidR="00C02395" w:rsidRDefault="00C02395" w:rsidP="00C02395">
      <w:pPr>
        <w:pStyle w:val="ConsPlusNonformat"/>
        <w:jc w:val="both"/>
      </w:pPr>
      <w:r>
        <w:t xml:space="preserve">    в) информацию об исполнении ___________________________________________</w:t>
      </w:r>
    </w:p>
    <w:p w:rsidR="00C02395" w:rsidRDefault="00C02395" w:rsidP="00C02395">
      <w:pPr>
        <w:pStyle w:val="ConsPlusNonformat"/>
        <w:jc w:val="both"/>
      </w:pPr>
      <w:r>
        <w:t xml:space="preserve">                                         (бюджетных, денежных)</w:t>
      </w:r>
    </w:p>
    <w:p w:rsidR="00C02395" w:rsidRDefault="00C02395" w:rsidP="00C02395">
      <w:pPr>
        <w:pStyle w:val="ConsPlusNonformat"/>
        <w:jc w:val="both"/>
      </w:pPr>
      <w:r>
        <w:t>обязательств,   принятых   в   целях   осуществления  капитальных  вложений</w:t>
      </w:r>
    </w:p>
    <w:p w:rsidR="00C02395" w:rsidRDefault="00C02395" w:rsidP="00C02395">
      <w:pPr>
        <w:pStyle w:val="ConsPlusNonformat"/>
        <w:jc w:val="both"/>
      </w:pPr>
      <w:r>
        <w:t>(реализации  мероприятий  по информатизации), реквизиты которой установлены</w:t>
      </w:r>
    </w:p>
    <w:p w:rsidR="00C02395" w:rsidRDefault="00980C54" w:rsidP="00C02395">
      <w:pPr>
        <w:pStyle w:val="ConsPlusNonformat"/>
        <w:jc w:val="both"/>
      </w:pPr>
      <w:hyperlink w:anchor="P1070" w:history="1">
        <w:r w:rsidR="00C02395">
          <w:rPr>
            <w:color w:val="0000FF"/>
          </w:rPr>
          <w:t>приложением  N  8</w:t>
        </w:r>
      </w:hyperlink>
      <w:r w:rsidR="00C02395">
        <w:t xml:space="preserve">  к  Порядку федеральному бюджету (далее - Информация об исполнении обязательств,   принятых   в   целях   осуществления  капитальных  вложений,  сформированную  на  дату, указанную в запросе;</w:t>
      </w:r>
    </w:p>
    <w:p w:rsidR="00C02395" w:rsidRDefault="00C02395" w:rsidP="00C02395">
      <w:pPr>
        <w:pStyle w:val="ConsPlusNonformat"/>
        <w:jc w:val="both"/>
      </w:pPr>
    </w:p>
    <w:p w:rsidR="00C02395" w:rsidRPr="00941863" w:rsidRDefault="00C02395" w:rsidP="00C02395">
      <w:pPr>
        <w:pStyle w:val="ConsPlusNormal"/>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2) по запросу главного распорядителя (распорядителя)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Управление представляет с указанными в запросе детализацией и группировкой показателей информацию о принятых на учет обязательствах по находящимся в ведении главного распорядителя (распорядителя) средств </w:t>
      </w:r>
      <w:r w:rsidR="00FC1253">
        <w:rPr>
          <w:rFonts w:ascii="Times New Roman" w:hAnsi="Times New Roman" w:cs="Times New Roman"/>
          <w:sz w:val="28"/>
          <w:szCs w:val="28"/>
        </w:rPr>
        <w:t xml:space="preserve">местного </w:t>
      </w:r>
      <w:r w:rsidRPr="00941863">
        <w:rPr>
          <w:rFonts w:ascii="Times New Roman" w:hAnsi="Times New Roman" w:cs="Times New Roman"/>
          <w:sz w:val="28"/>
          <w:szCs w:val="28"/>
        </w:rPr>
        <w:t xml:space="preserve">бюджета получателям средств </w:t>
      </w:r>
      <w:r w:rsidR="00FC1253">
        <w:rPr>
          <w:rFonts w:ascii="Times New Roman" w:hAnsi="Times New Roman" w:cs="Times New Roman"/>
          <w:sz w:val="28"/>
          <w:szCs w:val="28"/>
        </w:rPr>
        <w:t xml:space="preserve">местного </w:t>
      </w:r>
      <w:r w:rsidRPr="00941863">
        <w:rPr>
          <w:rFonts w:ascii="Times New Roman" w:hAnsi="Times New Roman" w:cs="Times New Roman"/>
          <w:sz w:val="28"/>
          <w:szCs w:val="28"/>
        </w:rPr>
        <w:t>бюджета, сформированную нарастающим итогом с начала текущего финансового года по состоянию на соответствующую дату;</w:t>
      </w:r>
      <w:proofErr w:type="gramEnd"/>
    </w:p>
    <w:p w:rsidR="00C02395" w:rsidRPr="00506F99" w:rsidRDefault="00C02395" w:rsidP="00C02395">
      <w:pPr>
        <w:pStyle w:val="ConsPlusNonformat"/>
        <w:spacing w:before="200"/>
        <w:jc w:val="both"/>
        <w:rPr>
          <w:rFonts w:ascii="Times New Roman" w:hAnsi="Times New Roman" w:cs="Times New Roman"/>
          <w:sz w:val="28"/>
          <w:szCs w:val="28"/>
        </w:rPr>
      </w:pPr>
      <w:r>
        <w:t xml:space="preserve">   </w:t>
      </w:r>
      <w:r w:rsidRPr="00506F99">
        <w:rPr>
          <w:rFonts w:ascii="Times New Roman" w:hAnsi="Times New Roman" w:cs="Times New Roman"/>
          <w:sz w:val="28"/>
          <w:szCs w:val="28"/>
        </w:rPr>
        <w:t xml:space="preserve"> 3)   по   запросу   получателя   средств   </w:t>
      </w:r>
      <w:r w:rsidR="00FC1253">
        <w:rPr>
          <w:rFonts w:ascii="Times New Roman" w:hAnsi="Times New Roman" w:cs="Times New Roman"/>
          <w:sz w:val="28"/>
          <w:szCs w:val="28"/>
        </w:rPr>
        <w:t>местного</w:t>
      </w:r>
      <w:r w:rsidRPr="00506F99">
        <w:rPr>
          <w:rFonts w:ascii="Times New Roman" w:hAnsi="Times New Roman" w:cs="Times New Roman"/>
          <w:sz w:val="28"/>
          <w:szCs w:val="28"/>
        </w:rPr>
        <w:t xml:space="preserve">  бюджета  Управление  предоставляет справку об исполнении принятых </w:t>
      </w:r>
      <w:proofErr w:type="gramStart"/>
      <w:r w:rsidRPr="00506F99">
        <w:rPr>
          <w:rFonts w:ascii="Times New Roman" w:hAnsi="Times New Roman" w:cs="Times New Roman"/>
          <w:sz w:val="28"/>
          <w:szCs w:val="28"/>
        </w:rPr>
        <w:t>на</w:t>
      </w:r>
      <w:proofErr w:type="gramEnd"/>
    </w:p>
    <w:p w:rsidR="00C02395" w:rsidRPr="00506F99" w:rsidRDefault="00C02395" w:rsidP="00C02395">
      <w:pPr>
        <w:pStyle w:val="ConsPlusNonformat"/>
        <w:jc w:val="both"/>
        <w:rPr>
          <w:rFonts w:ascii="Times New Roman" w:hAnsi="Times New Roman" w:cs="Times New Roman"/>
          <w:sz w:val="28"/>
          <w:szCs w:val="28"/>
        </w:rPr>
      </w:pPr>
      <w:proofErr w:type="gramStart"/>
      <w:r w:rsidRPr="00506F99">
        <w:rPr>
          <w:rFonts w:ascii="Times New Roman" w:hAnsi="Times New Roman" w:cs="Times New Roman"/>
          <w:sz w:val="28"/>
          <w:szCs w:val="28"/>
        </w:rPr>
        <w:t>учет ___</w:t>
      </w:r>
      <w:r>
        <w:rPr>
          <w:rFonts w:ascii="Times New Roman" w:hAnsi="Times New Roman" w:cs="Times New Roman"/>
          <w:sz w:val="28"/>
          <w:szCs w:val="28"/>
        </w:rPr>
        <w:t>_____________________________</w:t>
      </w:r>
      <w:r w:rsidRPr="00506F99">
        <w:rPr>
          <w:rFonts w:ascii="Times New Roman" w:hAnsi="Times New Roman" w:cs="Times New Roman"/>
          <w:sz w:val="28"/>
          <w:szCs w:val="28"/>
        </w:rPr>
        <w:t xml:space="preserve"> обязательствах (далее - Справка об</w:t>
      </w:r>
      <w:proofErr w:type="gramEnd"/>
    </w:p>
    <w:p w:rsidR="00C02395" w:rsidRPr="00506F99" w:rsidRDefault="00C02395" w:rsidP="00C02395">
      <w:pPr>
        <w:pStyle w:val="ConsPlusNonformat"/>
        <w:jc w:val="both"/>
        <w:rPr>
          <w:rFonts w:ascii="Times New Roman" w:hAnsi="Times New Roman" w:cs="Times New Roman"/>
          <w:sz w:val="28"/>
          <w:szCs w:val="28"/>
        </w:rPr>
      </w:pPr>
      <w:r w:rsidRPr="00506F99">
        <w:rPr>
          <w:rFonts w:ascii="Times New Roman" w:hAnsi="Times New Roman" w:cs="Times New Roman"/>
          <w:sz w:val="28"/>
          <w:szCs w:val="28"/>
        </w:rPr>
        <w:t xml:space="preserve">           (бюджетных, денежных)</w:t>
      </w:r>
    </w:p>
    <w:p w:rsidR="00C02395" w:rsidRPr="00506F99" w:rsidRDefault="00C02395" w:rsidP="00C02395">
      <w:pPr>
        <w:pStyle w:val="ConsPlusNonformat"/>
        <w:jc w:val="both"/>
        <w:rPr>
          <w:rFonts w:ascii="Times New Roman" w:hAnsi="Times New Roman" w:cs="Times New Roman"/>
          <w:sz w:val="28"/>
          <w:szCs w:val="28"/>
        </w:rPr>
      </w:pPr>
      <w:proofErr w:type="gramStart"/>
      <w:r w:rsidRPr="00506F99">
        <w:rPr>
          <w:rFonts w:ascii="Times New Roman" w:hAnsi="Times New Roman" w:cs="Times New Roman"/>
          <w:sz w:val="28"/>
          <w:szCs w:val="28"/>
        </w:rPr>
        <w:t>исполнении</w:t>
      </w:r>
      <w:proofErr w:type="gramEnd"/>
      <w:r w:rsidRPr="00506F99">
        <w:rPr>
          <w:rFonts w:ascii="Times New Roman" w:hAnsi="Times New Roman" w:cs="Times New Roman"/>
          <w:sz w:val="28"/>
          <w:szCs w:val="28"/>
        </w:rPr>
        <w:t xml:space="preserve">  обязательств),  реквизиты которой установлены </w:t>
      </w:r>
      <w:hyperlink w:anchor="P827" w:history="1">
        <w:r w:rsidRPr="00506F99">
          <w:rPr>
            <w:rFonts w:ascii="Times New Roman" w:hAnsi="Times New Roman" w:cs="Times New Roman"/>
            <w:color w:val="0000FF"/>
            <w:sz w:val="28"/>
            <w:szCs w:val="28"/>
          </w:rPr>
          <w:t>приложением N 5</w:t>
        </w:r>
      </w:hyperlink>
      <w:r w:rsidRPr="00506F99">
        <w:rPr>
          <w:rFonts w:ascii="Times New Roman" w:hAnsi="Times New Roman" w:cs="Times New Roman"/>
          <w:sz w:val="28"/>
          <w:szCs w:val="28"/>
        </w:rPr>
        <w:t xml:space="preserve"> к</w:t>
      </w:r>
      <w:r>
        <w:rPr>
          <w:rFonts w:ascii="Times New Roman" w:hAnsi="Times New Roman" w:cs="Times New Roman"/>
          <w:sz w:val="28"/>
          <w:szCs w:val="28"/>
        </w:rPr>
        <w:t xml:space="preserve"> </w:t>
      </w:r>
      <w:r w:rsidRPr="00506F99">
        <w:rPr>
          <w:rFonts w:ascii="Times New Roman" w:hAnsi="Times New Roman" w:cs="Times New Roman"/>
          <w:sz w:val="28"/>
          <w:szCs w:val="28"/>
        </w:rPr>
        <w:t>Порядку федеральному бюджету.</w:t>
      </w:r>
    </w:p>
    <w:p w:rsidR="00C02395" w:rsidRPr="00506F99" w:rsidRDefault="00C02395" w:rsidP="00C02395">
      <w:pPr>
        <w:pStyle w:val="ConsPlusNormal"/>
        <w:ind w:firstLine="540"/>
        <w:jc w:val="both"/>
        <w:rPr>
          <w:rFonts w:ascii="Times New Roman" w:hAnsi="Times New Roman" w:cs="Times New Roman"/>
          <w:sz w:val="28"/>
          <w:szCs w:val="28"/>
        </w:rPr>
      </w:pPr>
      <w:r w:rsidRPr="00506F99">
        <w:rPr>
          <w:rFonts w:ascii="Times New Roman" w:hAnsi="Times New Roman" w:cs="Times New Roman"/>
          <w:sz w:val="28"/>
          <w:szCs w:val="28"/>
        </w:rPr>
        <w:t xml:space="preserve">Справка об исполнении обязательств формируется по состоянию на 1-е число каждого месяца и по состоянию на дату, указанную в запросе получателя средств </w:t>
      </w:r>
      <w:r w:rsidR="00FC1253">
        <w:rPr>
          <w:rFonts w:ascii="Times New Roman" w:hAnsi="Times New Roman" w:cs="Times New Roman"/>
          <w:sz w:val="28"/>
          <w:szCs w:val="28"/>
        </w:rPr>
        <w:t>местного</w:t>
      </w:r>
      <w:r w:rsidRPr="00506F99">
        <w:rPr>
          <w:rFonts w:ascii="Times New Roman" w:hAnsi="Times New Roman" w:cs="Times New Roman"/>
          <w:sz w:val="28"/>
          <w:szCs w:val="28"/>
        </w:rPr>
        <w:t xml:space="preserve"> бюджета, нарастающим итогом с 1 января текущего финансового года и содержит информацию об исполнении бюджетных обязательств, поставленных на учет в Управлении на основании Сведений о бюджетном обязательстве;</w:t>
      </w:r>
    </w:p>
    <w:p w:rsidR="00C02395" w:rsidRPr="00941863" w:rsidRDefault="00C02395" w:rsidP="00C02395">
      <w:pPr>
        <w:pStyle w:val="ConsPlusNormal"/>
        <w:spacing w:before="220"/>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4) по запросу получателя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Управление формирует Справку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субсидий юридическим лицам, реквизиты которой установлены </w:t>
      </w:r>
      <w:hyperlink w:anchor="P1144" w:history="1">
        <w:r w:rsidRPr="00941863">
          <w:rPr>
            <w:rFonts w:ascii="Times New Roman" w:hAnsi="Times New Roman" w:cs="Times New Roman"/>
            <w:color w:val="0000FF"/>
            <w:sz w:val="28"/>
            <w:szCs w:val="28"/>
          </w:rPr>
          <w:t>приложением N 9</w:t>
        </w:r>
      </w:hyperlink>
      <w:r w:rsidRPr="00941863">
        <w:rPr>
          <w:rFonts w:ascii="Times New Roman" w:hAnsi="Times New Roman" w:cs="Times New Roman"/>
          <w:sz w:val="28"/>
          <w:szCs w:val="28"/>
        </w:rPr>
        <w:t xml:space="preserve"> к </w:t>
      </w:r>
      <w:r w:rsidRPr="00506F99">
        <w:rPr>
          <w:rFonts w:ascii="Times New Roman" w:hAnsi="Times New Roman" w:cs="Times New Roman"/>
          <w:sz w:val="28"/>
          <w:szCs w:val="28"/>
        </w:rPr>
        <w:t>Порядку федеральному бюджету (</w:t>
      </w:r>
      <w:r w:rsidRPr="00941863">
        <w:rPr>
          <w:rFonts w:ascii="Times New Roman" w:hAnsi="Times New Roman" w:cs="Times New Roman"/>
          <w:sz w:val="28"/>
          <w:szCs w:val="28"/>
        </w:rPr>
        <w:t>далее - Справка о неисполненных бюджетных обязательствах).</w:t>
      </w:r>
      <w:proofErr w:type="gramEnd"/>
    </w:p>
    <w:p w:rsidR="00C02395" w:rsidRPr="00941863" w:rsidRDefault="00C02395" w:rsidP="00C02395">
      <w:pPr>
        <w:pStyle w:val="ConsPlusNormal"/>
        <w:spacing w:before="220"/>
        <w:ind w:firstLine="540"/>
        <w:jc w:val="both"/>
        <w:rPr>
          <w:rFonts w:ascii="Times New Roman" w:hAnsi="Times New Roman" w:cs="Times New Roman"/>
          <w:sz w:val="28"/>
          <w:szCs w:val="28"/>
        </w:rPr>
      </w:pPr>
      <w:r w:rsidRPr="00941863">
        <w:rPr>
          <w:rFonts w:ascii="Times New Roman" w:hAnsi="Times New Roman" w:cs="Times New Roman"/>
          <w:sz w:val="28"/>
          <w:szCs w:val="28"/>
        </w:rPr>
        <w:t xml:space="preserve">При формировании Справки о неисполненных бюджетных обязательствах на бумажном носителе в части сведений, составляющих </w:t>
      </w:r>
      <w:r w:rsidRPr="00941863">
        <w:rPr>
          <w:rFonts w:ascii="Times New Roman" w:hAnsi="Times New Roman" w:cs="Times New Roman"/>
          <w:sz w:val="28"/>
          <w:szCs w:val="28"/>
        </w:rPr>
        <w:lastRenderedPageBreak/>
        <w:t xml:space="preserve">государственную тайну, она направляется получателю средств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в срок, не позднее трех рабочих дней со дня поступления соответствующего запроса.</w:t>
      </w:r>
    </w:p>
    <w:p w:rsidR="00C02395" w:rsidRPr="00941863" w:rsidRDefault="00C02395" w:rsidP="00C02395">
      <w:pPr>
        <w:pStyle w:val="ConsPlusNormal"/>
        <w:spacing w:before="220"/>
        <w:ind w:firstLine="540"/>
        <w:jc w:val="both"/>
        <w:rPr>
          <w:rFonts w:ascii="Times New Roman" w:hAnsi="Times New Roman" w:cs="Times New Roman"/>
          <w:sz w:val="28"/>
          <w:szCs w:val="28"/>
        </w:rPr>
      </w:pPr>
      <w:proofErr w:type="gramStart"/>
      <w:r w:rsidRPr="00941863">
        <w:rPr>
          <w:rFonts w:ascii="Times New Roman" w:hAnsi="Times New Roman" w:cs="Times New Roman"/>
          <w:sz w:val="28"/>
          <w:szCs w:val="28"/>
        </w:rPr>
        <w:t xml:space="preserve">Справка о неисполненных бюджетных обязательствах формируется по состоянию на 1 января текущего финансового года в разрезе кодов бюджетной классификации </w:t>
      </w:r>
      <w:r w:rsidR="00FC1253">
        <w:rPr>
          <w:rFonts w:ascii="Times New Roman" w:hAnsi="Times New Roman" w:cs="Times New Roman"/>
          <w:sz w:val="28"/>
          <w:szCs w:val="28"/>
        </w:rPr>
        <w:t>местного</w:t>
      </w:r>
      <w:r w:rsidRPr="00941863">
        <w:rPr>
          <w:rFonts w:ascii="Times New Roman" w:hAnsi="Times New Roman" w:cs="Times New Roman"/>
          <w:sz w:val="28"/>
          <w:szCs w:val="28"/>
        </w:rPr>
        <w:t xml:space="preserve"> бюджета, аналитических кодов и уникальных кодов объектов капитального строительства или объектов недвижимого имущества и содержит информацию о неисполненных бюджетных обязательствах, возникших из государственных контрактов, договоров, соглашений (нормативных правовых актов) о предоставлении субсидий юридическим лицам, поставленных на учет в Управлении на</w:t>
      </w:r>
      <w:proofErr w:type="gramEnd"/>
      <w:r w:rsidRPr="00941863">
        <w:rPr>
          <w:rFonts w:ascii="Times New Roman" w:hAnsi="Times New Roman" w:cs="Times New Roman"/>
          <w:sz w:val="28"/>
          <w:szCs w:val="28"/>
        </w:rPr>
        <w:t xml:space="preserve"> </w:t>
      </w:r>
      <w:proofErr w:type="gramStart"/>
      <w:r w:rsidRPr="00941863">
        <w:rPr>
          <w:rFonts w:ascii="Times New Roman" w:hAnsi="Times New Roman" w:cs="Times New Roman"/>
          <w:sz w:val="28"/>
          <w:szCs w:val="28"/>
        </w:rPr>
        <w:t xml:space="preserve">основании Сведений о бюджетных обязательствах и подлежавших в соответствии с условиями этих </w:t>
      </w:r>
      <w:r w:rsidR="00FC1253">
        <w:rPr>
          <w:rFonts w:ascii="Times New Roman" w:hAnsi="Times New Roman" w:cs="Times New Roman"/>
          <w:sz w:val="28"/>
          <w:szCs w:val="28"/>
        </w:rPr>
        <w:t>муниципальных</w:t>
      </w:r>
      <w:r w:rsidRPr="00941863">
        <w:rPr>
          <w:rFonts w:ascii="Times New Roman" w:hAnsi="Times New Roman" w:cs="Times New Roman"/>
          <w:sz w:val="28"/>
          <w:szCs w:val="28"/>
        </w:rPr>
        <w:t xml:space="preserve"> контрактов, договоров, соглашений (нормативных правовых актов) о предоставлении субсидий юридическим лицам, оплате в отчетном финансовом году, а также о неиспользованных на начало очередного финансового года остатках лимитов бюджетных обязательств на исполнение указанных государственных контрактов, договоров, соглашений (нормативных правовых актов) о предоставлении субсидий юридическим лицам. </w:t>
      </w:r>
      <w:proofErr w:type="gramEnd"/>
    </w:p>
    <w:p w:rsidR="008B4D37" w:rsidRDefault="008B4D37">
      <w:pPr>
        <w:pStyle w:val="ConsPlusNormal"/>
        <w:spacing w:before="220"/>
        <w:ind w:firstLine="540"/>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881B1C" w:rsidRDefault="00881B1C">
      <w:pPr>
        <w:pStyle w:val="ConsPlusNormal"/>
        <w:jc w:val="both"/>
      </w:pPr>
    </w:p>
    <w:p w:rsidR="00881B1C" w:rsidRDefault="00881B1C">
      <w:pPr>
        <w:pStyle w:val="ConsPlusNormal"/>
        <w:jc w:val="both"/>
      </w:pPr>
    </w:p>
    <w:p w:rsidR="00F11F79" w:rsidRDefault="00F11F79">
      <w:pPr>
        <w:pStyle w:val="ConsPlusNormal"/>
        <w:jc w:val="both"/>
      </w:pPr>
    </w:p>
    <w:p w:rsidR="00F11F79" w:rsidRDefault="00F11F79">
      <w:pPr>
        <w:pStyle w:val="ConsPlusNormal"/>
        <w:jc w:val="both"/>
      </w:pPr>
    </w:p>
    <w:p w:rsidR="00385454" w:rsidRDefault="00385454">
      <w:pPr>
        <w:pStyle w:val="ConsPlusNormal"/>
        <w:jc w:val="both"/>
      </w:pPr>
    </w:p>
    <w:p w:rsidR="00385454" w:rsidRDefault="00385454">
      <w:pPr>
        <w:pStyle w:val="ConsPlusNormal"/>
        <w:jc w:val="right"/>
        <w:outlineLvl w:val="1"/>
      </w:pPr>
      <w:r>
        <w:lastRenderedPageBreak/>
        <w:t>Приложение N 1</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D7C67" w:rsidP="007956A9">
      <w:pPr>
        <w:pStyle w:val="ConsPlusNormal"/>
        <w:jc w:val="right"/>
      </w:pPr>
      <w:r>
        <w:t xml:space="preserve">бюджета </w:t>
      </w:r>
      <w:proofErr w:type="spellStart"/>
      <w:r w:rsidR="00D91D0A">
        <w:t>Шимского</w:t>
      </w:r>
      <w:proofErr w:type="spellEnd"/>
      <w:r w:rsidR="00D91D0A">
        <w:t xml:space="preserve"> городского поселения</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Default="007956A9" w:rsidP="00FD7C67">
      <w:pPr>
        <w:pStyle w:val="ConsPlusNormal"/>
        <w:jc w:val="right"/>
      </w:pPr>
      <w:proofErr w:type="gramStart"/>
      <w:r>
        <w:t>утвержденному</w:t>
      </w:r>
      <w:proofErr w:type="gramEnd"/>
      <w:r>
        <w:t xml:space="preserve"> приказом </w:t>
      </w:r>
      <w:r w:rsidR="00FD7C67">
        <w:t>комитета финансов</w:t>
      </w:r>
    </w:p>
    <w:p w:rsidR="00FD7C67" w:rsidRDefault="00FD7C67" w:rsidP="00FD7C67">
      <w:pPr>
        <w:pStyle w:val="ConsPlusNormal"/>
        <w:jc w:val="right"/>
      </w:pPr>
      <w:r>
        <w:t xml:space="preserve">Администрации </w:t>
      </w:r>
      <w:proofErr w:type="spellStart"/>
      <w:r w:rsidR="00D91D0A">
        <w:t>Шимского</w:t>
      </w:r>
      <w:proofErr w:type="spellEnd"/>
      <w:r w:rsidR="00D91D0A">
        <w:t xml:space="preserve"> </w:t>
      </w:r>
      <w:r w:rsidR="00881B1C">
        <w:t>муниципального района</w:t>
      </w:r>
    </w:p>
    <w:p w:rsidR="007956A9" w:rsidRDefault="007956A9" w:rsidP="007956A9">
      <w:pPr>
        <w:pStyle w:val="ConsPlusNormal"/>
        <w:jc w:val="both"/>
      </w:pPr>
      <w:r>
        <w:t xml:space="preserve">                                                                                                                                   </w:t>
      </w:r>
      <w:r w:rsidR="00DB6187">
        <w:t xml:space="preserve">  </w:t>
      </w:r>
      <w:r>
        <w:t xml:space="preserve">    от </w:t>
      </w:r>
      <w:r w:rsidR="00DB6187">
        <w:t xml:space="preserve"> 07.12.2021  </w:t>
      </w:r>
      <w:r>
        <w:t>N</w:t>
      </w:r>
      <w:r w:rsidR="00DB6187">
        <w:t xml:space="preserve"> 102</w:t>
      </w:r>
    </w:p>
    <w:p w:rsidR="00385454" w:rsidRDefault="00385454">
      <w:pPr>
        <w:pStyle w:val="ConsPlusNormal"/>
        <w:jc w:val="right"/>
      </w:pPr>
    </w:p>
    <w:p w:rsidR="00385454" w:rsidRDefault="00385454">
      <w:pPr>
        <w:pStyle w:val="ConsPlusNormal"/>
        <w:jc w:val="both"/>
      </w:pPr>
    </w:p>
    <w:p w:rsidR="00385454" w:rsidRDefault="00385454">
      <w:pPr>
        <w:pStyle w:val="ConsPlusNormal"/>
        <w:jc w:val="center"/>
      </w:pPr>
      <w:bookmarkStart w:id="21" w:name="P261"/>
      <w:bookmarkEnd w:id="21"/>
      <w:r>
        <w:t>Реквизиты</w:t>
      </w:r>
    </w:p>
    <w:p w:rsidR="00385454" w:rsidRDefault="00385454">
      <w:pPr>
        <w:pStyle w:val="ConsPlusNormal"/>
        <w:jc w:val="center"/>
      </w:pPr>
      <w:r>
        <w:t>Сведения о бюджетном обязательстве</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2"/>
      </w:tblGrid>
      <w:tr w:rsidR="00385454">
        <w:tc>
          <w:tcPr>
            <w:tcW w:w="9067"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Описание реквизита</w:t>
            </w:r>
          </w:p>
        </w:tc>
        <w:tc>
          <w:tcPr>
            <w:tcW w:w="5102"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1. Номер сведений о бюджетном обязательстве </w:t>
            </w:r>
            <w:r w:rsidR="000D1353">
              <w:t xml:space="preserve">получателя средств местного бюджета </w:t>
            </w:r>
            <w:r>
              <w:t xml:space="preserve"> (далее - соответственно Сведения о бюджетном обязательстве, бюджетное обязательство)</w:t>
            </w:r>
          </w:p>
        </w:tc>
        <w:tc>
          <w:tcPr>
            <w:tcW w:w="5102" w:type="dxa"/>
          </w:tcPr>
          <w:p w:rsidR="00385454" w:rsidRDefault="00385454">
            <w:pPr>
              <w:pStyle w:val="ConsPlusNormal"/>
              <w:ind w:firstLine="283"/>
              <w:jc w:val="both"/>
            </w:pPr>
            <w:r>
              <w:t>Указывается порядковый номер Сведений о бюджетном обязательстве.</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бюджетном обязательстве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Учетный номер бюджетного обязательства</w:t>
            </w:r>
          </w:p>
        </w:tc>
        <w:tc>
          <w:tcPr>
            <w:tcW w:w="5102" w:type="dxa"/>
          </w:tcPr>
          <w:p w:rsidR="00385454" w:rsidRDefault="00385454">
            <w:pPr>
              <w:pStyle w:val="ConsPlusNormal"/>
              <w:ind w:firstLine="283"/>
              <w:jc w:val="both"/>
            </w:pPr>
            <w:r>
              <w:t>Указывается при внесении изменений в поставленное на учет бюджетное обязательство.</w:t>
            </w:r>
          </w:p>
          <w:p w:rsidR="00385454" w:rsidRDefault="00385454">
            <w:pPr>
              <w:pStyle w:val="ConsPlusNormal"/>
              <w:ind w:firstLine="283"/>
              <w:jc w:val="both"/>
            </w:pPr>
            <w:r>
              <w:t>Указывается учетный номер бюджетного обязательства, в которое вносятся изменения, присвоенный ему при постановке на учет.</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учетный номер бюджетного обязательства заполняется путем выбора соответствующего значения из полного перечня учетных номеров бюджетных обязательств.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Дата формирования Сведений о бюджетном обязательстве</w:t>
            </w:r>
          </w:p>
        </w:tc>
        <w:tc>
          <w:tcPr>
            <w:tcW w:w="5102" w:type="dxa"/>
          </w:tcPr>
          <w:p w:rsidR="00385454" w:rsidRDefault="00385454">
            <w:pPr>
              <w:pStyle w:val="ConsPlusNormal"/>
              <w:ind w:firstLine="283"/>
              <w:jc w:val="both"/>
            </w:pPr>
            <w:r>
              <w:t>Указывается дата подписания Сведений о бюджетном обязательстве получателем бюджетных средств.</w:t>
            </w:r>
          </w:p>
          <w:p w:rsidR="00385454" w:rsidRDefault="00385454">
            <w:pPr>
              <w:pStyle w:val="ConsPlusNormal"/>
              <w:ind w:firstLine="283"/>
              <w:jc w:val="both"/>
            </w:pPr>
            <w:proofErr w:type="gramStart"/>
            <w:r>
              <w:t>При формировании Сведений о бюджетном обязательстве в форме электронного документа в информационных системах дата Сведений о бюджетном обязательстве</w:t>
            </w:r>
            <w:proofErr w:type="gramEnd"/>
            <w:r>
              <w:t xml:space="preserve"> формируется автоматически после подписания документа электронной подписью.</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Тип бюджетного обязательства</w:t>
            </w:r>
          </w:p>
        </w:tc>
        <w:tc>
          <w:tcPr>
            <w:tcW w:w="5102" w:type="dxa"/>
          </w:tcPr>
          <w:p w:rsidR="00385454" w:rsidRDefault="00385454">
            <w:pPr>
              <w:pStyle w:val="ConsPlusNormal"/>
              <w:ind w:firstLine="283"/>
              <w:jc w:val="both"/>
            </w:pPr>
            <w:r>
              <w:t>Указывается код типа бюджетного обязательства, исходя из следующего:</w:t>
            </w:r>
          </w:p>
          <w:p w:rsidR="00385454" w:rsidRDefault="00385454">
            <w:pPr>
              <w:pStyle w:val="ConsPlusNormal"/>
              <w:ind w:firstLine="283"/>
              <w:jc w:val="both"/>
            </w:pPr>
            <w:r>
              <w:lastRenderedPageBreak/>
              <w:t>1 - закупка, если бюджетное обязательство связано с закупкой товаров, работ, услуг в текущем финансовом году;</w:t>
            </w:r>
          </w:p>
          <w:p w:rsidR="00385454" w:rsidRDefault="00385454">
            <w:pPr>
              <w:pStyle w:val="ConsPlusNormal"/>
              <w:ind w:firstLine="283"/>
              <w:jc w:val="both"/>
            </w:pPr>
            <w:r>
              <w:t>2 - прочее, если бюджетное обязательство не связано с закупкой товаров, работ, услуг или если бюджетное обязательство возникло в связи с закупкой товаров, работ, услуг прошлых лет.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Информация о получателе бюджетных средств</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 Получатель бюджетных средств</w:t>
            </w:r>
          </w:p>
        </w:tc>
        <w:tc>
          <w:tcPr>
            <w:tcW w:w="5102" w:type="dxa"/>
          </w:tcPr>
          <w:p w:rsidR="00385454" w:rsidRDefault="00385454">
            <w:pPr>
              <w:pStyle w:val="ConsPlusNormal"/>
              <w:ind w:firstLine="283"/>
              <w:jc w:val="both"/>
            </w:pPr>
            <w:r>
              <w:t xml:space="preserve">Указывается наименование получателя </w:t>
            </w:r>
            <w:r w:rsidR="000D1353">
              <w:t>средств местного бюджета</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p w:rsidR="00385454" w:rsidRDefault="00385454">
            <w:pPr>
              <w:pStyle w:val="ConsPlusNormal"/>
              <w:ind w:firstLine="283"/>
              <w:jc w:val="both"/>
            </w:pPr>
            <w:r>
              <w:t xml:space="preserve">При представлении Сведений о бюджетном обязательстве в форме электронного документа в информационных системах заполняется автоматически после авторизации и идентификации </w:t>
            </w:r>
            <w:r w:rsidR="000D1353">
              <w:t xml:space="preserve">получателя средств местного бюджета </w:t>
            </w:r>
            <w:r>
              <w:t xml:space="preserve"> в информационной системе.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5.2. Наименование бюджета</w:t>
            </w:r>
          </w:p>
        </w:tc>
        <w:tc>
          <w:tcPr>
            <w:tcW w:w="5102" w:type="dxa"/>
          </w:tcPr>
          <w:p w:rsidR="00385454" w:rsidRPr="00B35E8C" w:rsidRDefault="00385454">
            <w:pPr>
              <w:pStyle w:val="ConsPlusNormal"/>
              <w:ind w:firstLine="283"/>
              <w:jc w:val="both"/>
            </w:pPr>
            <w:r>
              <w:t>У</w:t>
            </w:r>
            <w:r w:rsidR="009C576F">
              <w:t>казывается наименование бюджета</w:t>
            </w:r>
            <w:r w:rsidR="009C576F" w:rsidRPr="00B35E8C">
              <w:t>- _________.</w:t>
            </w:r>
          </w:p>
          <w:p w:rsidR="00385454" w:rsidRDefault="00385454">
            <w:pPr>
              <w:pStyle w:val="ConsPlusNormal"/>
              <w:ind w:firstLine="283"/>
              <w:jc w:val="both"/>
            </w:pPr>
            <w:r>
              <w:t>При представлении Сведений о бюджетном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Pr="00BD289C" w:rsidRDefault="00385454">
            <w:pPr>
              <w:pStyle w:val="ConsPlusNormal"/>
              <w:jc w:val="both"/>
            </w:pPr>
            <w:r w:rsidRPr="00BD289C">
              <w:t>5.3. Код ОКТМО</w:t>
            </w:r>
          </w:p>
        </w:tc>
        <w:tc>
          <w:tcPr>
            <w:tcW w:w="5102" w:type="dxa"/>
          </w:tcPr>
          <w:p w:rsidR="00385454" w:rsidRPr="00BD289C" w:rsidRDefault="00385454">
            <w:pPr>
              <w:pStyle w:val="ConsPlusNormal"/>
              <w:ind w:firstLine="283"/>
              <w:jc w:val="both"/>
            </w:pPr>
            <w:r w:rsidRPr="00BD289C">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5.4. Финансовый орган</w:t>
            </w:r>
          </w:p>
        </w:tc>
        <w:tc>
          <w:tcPr>
            <w:tcW w:w="5102" w:type="dxa"/>
          </w:tcPr>
          <w:p w:rsidR="00385454" w:rsidRDefault="00B527BF" w:rsidP="00881B1C">
            <w:pPr>
              <w:pStyle w:val="ConsPlusNormal"/>
              <w:ind w:firstLine="283"/>
              <w:jc w:val="both"/>
            </w:pPr>
            <w:r>
              <w:t xml:space="preserve">Комитет финансов Администрации </w:t>
            </w:r>
            <w:proofErr w:type="spellStart"/>
            <w:r w:rsidR="00D91D0A">
              <w:t>Шимского</w:t>
            </w:r>
            <w:proofErr w:type="spellEnd"/>
            <w:r w:rsidR="00D91D0A">
              <w:t xml:space="preserve"> </w:t>
            </w:r>
            <w:r w:rsidR="00881B1C">
              <w:t>муниципального района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5.5. Код по ОКПО</w:t>
            </w:r>
          </w:p>
        </w:tc>
        <w:tc>
          <w:tcPr>
            <w:tcW w:w="5102" w:type="dxa"/>
          </w:tcPr>
          <w:p w:rsidR="00385454" w:rsidRDefault="0038545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385454" w:rsidTr="001A5879">
        <w:tblPrEx>
          <w:tblBorders>
            <w:left w:val="single" w:sz="4" w:space="0" w:color="auto"/>
            <w:right w:val="single" w:sz="4" w:space="0" w:color="auto"/>
          </w:tblBorders>
        </w:tblPrEx>
        <w:tc>
          <w:tcPr>
            <w:tcW w:w="3965" w:type="dxa"/>
            <w:tcBorders>
              <w:bottom w:val="single" w:sz="4" w:space="0" w:color="auto"/>
            </w:tcBorders>
          </w:tcPr>
          <w:p w:rsidR="00385454" w:rsidRDefault="00385454">
            <w:pPr>
              <w:pStyle w:val="ConsPlusNormal"/>
              <w:jc w:val="both"/>
            </w:pPr>
            <w:r>
              <w:t>5.6. Код получателя бюджетных средств по Сводному реестру</w:t>
            </w:r>
          </w:p>
        </w:tc>
        <w:tc>
          <w:tcPr>
            <w:tcW w:w="5102" w:type="dxa"/>
            <w:tcBorders>
              <w:bottom w:val="single" w:sz="4" w:space="0" w:color="auto"/>
            </w:tcBorders>
          </w:tcPr>
          <w:p w:rsidR="00385454" w:rsidRDefault="00385454">
            <w:pPr>
              <w:pStyle w:val="ConsPlusNormal"/>
              <w:ind w:firstLine="283"/>
              <w:jc w:val="both"/>
            </w:pPr>
            <w:r>
              <w:t xml:space="preserve">Указывается уникальный код организации по Сводному реестру (далее - код по Сводному реестру) </w:t>
            </w:r>
            <w:r w:rsidR="000D1353">
              <w:t xml:space="preserve">получателя средств местного бюджета </w:t>
            </w:r>
            <w:r>
              <w:t xml:space="preserve"> в соответствии со Сводным реестром.</w:t>
            </w:r>
          </w:p>
        </w:tc>
      </w:tr>
      <w:tr w:rsidR="00385454" w:rsidTr="001A5879">
        <w:tblPrEx>
          <w:tblBorders>
            <w:left w:val="single" w:sz="4" w:space="0" w:color="auto"/>
            <w:right w:val="single" w:sz="4" w:space="0" w:color="auto"/>
            <w:insideH w:val="nil"/>
          </w:tblBorders>
        </w:tblPrEx>
        <w:tc>
          <w:tcPr>
            <w:tcW w:w="3965" w:type="dxa"/>
            <w:tcBorders>
              <w:top w:val="single" w:sz="4" w:space="0" w:color="auto"/>
              <w:bottom w:val="single" w:sz="4" w:space="0" w:color="auto"/>
            </w:tcBorders>
          </w:tcPr>
          <w:p w:rsidR="00385454" w:rsidRDefault="00385454">
            <w:pPr>
              <w:pStyle w:val="ConsPlusNormal"/>
              <w:jc w:val="both"/>
            </w:pPr>
            <w:bookmarkStart w:id="22" w:name="P301"/>
            <w:bookmarkEnd w:id="22"/>
            <w:r>
              <w:t>5.7. Наименование главного распорядителя бюджетных средств</w:t>
            </w:r>
          </w:p>
        </w:tc>
        <w:tc>
          <w:tcPr>
            <w:tcW w:w="5102" w:type="dxa"/>
            <w:tcBorders>
              <w:top w:val="single" w:sz="4" w:space="0" w:color="auto"/>
              <w:bottom w:val="single" w:sz="4" w:space="0" w:color="auto"/>
            </w:tcBorders>
          </w:tcPr>
          <w:p w:rsidR="00385454" w:rsidRDefault="00385454">
            <w:pPr>
              <w:pStyle w:val="ConsPlusNormal"/>
              <w:ind w:firstLine="283"/>
              <w:jc w:val="both"/>
            </w:pPr>
            <w:r>
              <w:t xml:space="preserve">Указывается наименование главного распорядителя </w:t>
            </w:r>
            <w:r w:rsidR="00B04999">
              <w:t>бюджетных сре</w:t>
            </w:r>
            <w:proofErr w:type="gramStart"/>
            <w:r w:rsidR="00B04999">
              <w:t>дств</w:t>
            </w:r>
            <w:r>
              <w:t xml:space="preserve"> в с</w:t>
            </w:r>
            <w:proofErr w:type="gramEnd"/>
            <w:r>
              <w:t>оответствии со Сводным реестром.</w:t>
            </w:r>
          </w:p>
        </w:tc>
      </w:tr>
      <w:tr w:rsidR="00385454" w:rsidTr="001A5879">
        <w:tblPrEx>
          <w:tblBorders>
            <w:left w:val="single" w:sz="4" w:space="0" w:color="auto"/>
            <w:right w:val="single" w:sz="4" w:space="0" w:color="auto"/>
            <w:insideH w:val="nil"/>
          </w:tblBorders>
        </w:tblPrEx>
        <w:tc>
          <w:tcPr>
            <w:tcW w:w="3965" w:type="dxa"/>
            <w:tcBorders>
              <w:top w:val="single" w:sz="4" w:space="0" w:color="auto"/>
            </w:tcBorders>
          </w:tcPr>
          <w:p w:rsidR="00385454" w:rsidRDefault="00385454">
            <w:pPr>
              <w:pStyle w:val="ConsPlusNormal"/>
              <w:jc w:val="both"/>
            </w:pPr>
            <w:bookmarkStart w:id="23" w:name="P305"/>
            <w:bookmarkEnd w:id="23"/>
            <w:r>
              <w:t>5.8. Глава по БК</w:t>
            </w:r>
          </w:p>
        </w:tc>
        <w:tc>
          <w:tcPr>
            <w:tcW w:w="5102" w:type="dxa"/>
            <w:tcBorders>
              <w:top w:val="single" w:sz="4" w:space="0" w:color="auto"/>
            </w:tcBorders>
          </w:tcPr>
          <w:p w:rsidR="00385454" w:rsidRDefault="00385454" w:rsidP="00FD7C67">
            <w:pPr>
              <w:pStyle w:val="ConsPlusNormal"/>
              <w:ind w:firstLine="283"/>
              <w:jc w:val="both"/>
            </w:pPr>
            <w:r>
              <w:t xml:space="preserve">Указывается код главы главного распорядителя </w:t>
            </w:r>
            <w:r w:rsidR="00B04999">
              <w:lastRenderedPageBreak/>
              <w:t>бюджетных средств</w:t>
            </w:r>
            <w:r>
              <w:t xml:space="preserve"> по бюджетной классификации</w:t>
            </w:r>
            <w:r w:rsidR="001A5879">
              <w:t xml:space="preserve"> </w:t>
            </w:r>
            <w:r w:rsidR="00FD7C67">
              <w:t xml:space="preserve">бюджета </w:t>
            </w:r>
            <w:proofErr w:type="spellStart"/>
            <w:r w:rsidR="00D91D0A">
              <w:t>Шимского</w:t>
            </w:r>
            <w:proofErr w:type="spellEnd"/>
            <w:r w:rsidR="00D91D0A">
              <w:t xml:space="preserve"> городского поселения</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5.9. Наименование органа Федерального казначейства</w:t>
            </w:r>
          </w:p>
        </w:tc>
        <w:tc>
          <w:tcPr>
            <w:tcW w:w="5102" w:type="dxa"/>
          </w:tcPr>
          <w:p w:rsidR="00385454" w:rsidRDefault="001A5879">
            <w:pPr>
              <w:pStyle w:val="ConsPlusNormal"/>
              <w:ind w:firstLine="283"/>
              <w:jc w:val="both"/>
            </w:pPr>
            <w:r>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5.10. Код органа Федерального казначейства (далее - КОФК)</w:t>
            </w:r>
          </w:p>
        </w:tc>
        <w:tc>
          <w:tcPr>
            <w:tcW w:w="5102" w:type="dxa"/>
          </w:tcPr>
          <w:p w:rsidR="00385454" w:rsidRDefault="001A5879">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5.11. Номер лицевого счета получателя бюджетных средств</w:t>
            </w:r>
          </w:p>
        </w:tc>
        <w:tc>
          <w:tcPr>
            <w:tcW w:w="5102" w:type="dxa"/>
          </w:tcPr>
          <w:p w:rsidR="00385454" w:rsidRDefault="00385454">
            <w:pPr>
              <w:pStyle w:val="ConsPlusNormal"/>
              <w:ind w:firstLine="283"/>
              <w:jc w:val="both"/>
            </w:pPr>
            <w:r>
              <w:t>Указывается номер соответствующего лицевого счета получателя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Реквизиты документа, являющегося основанием для принятия на учет бюджетного обязательства (далее - документ-основание)</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4" w:name="P315"/>
            <w:bookmarkEnd w:id="24"/>
            <w:r>
              <w:t>6.1. Вид документа-основания</w:t>
            </w:r>
          </w:p>
        </w:tc>
        <w:tc>
          <w:tcPr>
            <w:tcW w:w="5102" w:type="dxa"/>
          </w:tcPr>
          <w:p w:rsidR="00385454" w:rsidRDefault="00385454">
            <w:pPr>
              <w:pStyle w:val="ConsPlusNormal"/>
              <w:ind w:firstLine="283"/>
              <w:jc w:val="both"/>
            </w:pPr>
            <w:proofErr w:type="gramStart"/>
            <w:r>
              <w:t>Указывается одно из следующих значений: "контракт", "договор", "соглашение", "нормативный правовой акт", "исполнительный документ", "решение налогового органа", "извещение об осуществлении закупки", "приглашение принять участие в определении поставщика (подрядчика, исполнителя)", "проект контракта", "иное основание".</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6.2. Наименование нормативного правового акта</w:t>
            </w:r>
          </w:p>
        </w:tc>
        <w:tc>
          <w:tcPr>
            <w:tcW w:w="5102" w:type="dxa"/>
          </w:tcPr>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"нормативный правовой акт" указывается наименование нормативного правового 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6.3. Номер документа-основания</w:t>
            </w:r>
          </w:p>
        </w:tc>
        <w:tc>
          <w:tcPr>
            <w:tcW w:w="5102" w:type="dxa"/>
          </w:tcPr>
          <w:p w:rsidR="00385454" w:rsidRDefault="00385454">
            <w:pPr>
              <w:pStyle w:val="ConsPlusNormal"/>
              <w:ind w:firstLine="283"/>
              <w:jc w:val="both"/>
            </w:pPr>
            <w:r>
              <w:t>Указывается номер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5" w:name="P321"/>
            <w:bookmarkEnd w:id="25"/>
            <w:r>
              <w:t>6.4. Дата документа-основания</w:t>
            </w:r>
          </w:p>
        </w:tc>
        <w:tc>
          <w:tcPr>
            <w:tcW w:w="5102" w:type="dxa"/>
          </w:tcPr>
          <w:p w:rsidR="00385454" w:rsidRDefault="00385454">
            <w:pPr>
              <w:pStyle w:val="ConsPlusNormal"/>
              <w:ind w:firstLine="283"/>
              <w:jc w:val="both"/>
            </w:pPr>
            <w:r>
              <w:t>Указывается дата заключения (принятия) документа-основания, дата выдачи исполнительного документа, решения налогового органа.</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385454">
            <w:pPr>
              <w:pStyle w:val="ConsPlusNormal"/>
              <w:jc w:val="both"/>
            </w:pPr>
            <w:bookmarkStart w:id="26" w:name="P325"/>
            <w:bookmarkEnd w:id="26"/>
            <w:r>
              <w:t>6.5. Срок исполнения</w:t>
            </w:r>
          </w:p>
        </w:tc>
        <w:tc>
          <w:tcPr>
            <w:tcW w:w="5102" w:type="dxa"/>
            <w:tcBorders>
              <w:top w:val="nil"/>
            </w:tcBorders>
          </w:tcPr>
          <w:p w:rsidR="00385454" w:rsidRDefault="00385454">
            <w:pPr>
              <w:pStyle w:val="ConsPlusNormal"/>
              <w:ind w:firstLine="283"/>
              <w:jc w:val="both"/>
            </w:pPr>
            <w:r>
              <w:t>Указывается дата завершения исполнения обязательств по документу-основанию (кроме обязательств, возникших из извещения об осуществлении закупки, приглашения принять участие в определении поставщика (подрядчика, исполнителя) или проекта контракта).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6.6. Предмет по документу-основанию</w:t>
            </w:r>
          </w:p>
        </w:tc>
        <w:tc>
          <w:tcPr>
            <w:tcW w:w="5102" w:type="dxa"/>
          </w:tcPr>
          <w:p w:rsidR="00385454" w:rsidRDefault="00385454">
            <w:pPr>
              <w:pStyle w:val="ConsPlusNormal"/>
              <w:ind w:firstLine="283"/>
              <w:jc w:val="both"/>
            </w:pPr>
            <w:r>
              <w:t>Указывается предмет по документу-основанию.</w:t>
            </w:r>
          </w:p>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"контракт", "договор", "извещение об осуществлении закупки", "приглашение принять участие в определении поставщика (подрядчика, исполнителя)", "проект контракта" указывается наименовани</w:t>
            </w:r>
            <w:proofErr w:type="gramStart"/>
            <w:r>
              <w:t>е(</w:t>
            </w:r>
            <w:proofErr w:type="gramEnd"/>
            <w:r>
              <w:t>я) объекта закупки (поставляемых товаров, выполняемых работ, оказываемых услуг), указанное(</w:t>
            </w:r>
            <w:proofErr w:type="spellStart"/>
            <w:r>
              <w:t>ые</w:t>
            </w:r>
            <w:proofErr w:type="spellEnd"/>
            <w:r>
              <w:t xml:space="preserve">) в </w:t>
            </w:r>
            <w:r>
              <w:lastRenderedPageBreak/>
              <w:t>контракте (договоре), "извещении об осуществлении закупки", "приглашении принять участие в определении поставщика (подрядчика, исполнителя)", "проекте контракта".</w:t>
            </w:r>
          </w:p>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"соглашение" или "нормативный правовой акт" указывается наименовани</w:t>
            </w:r>
            <w:proofErr w:type="gramStart"/>
            <w:r>
              <w:t>е(</w:t>
            </w:r>
            <w:proofErr w:type="gramEnd"/>
            <w:r>
              <w:t>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 или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7" w:name="P331"/>
            <w:bookmarkEnd w:id="27"/>
            <w:r>
              <w:lastRenderedPageBreak/>
              <w:t>6.7. Признак казначейского сопровождения</w:t>
            </w:r>
          </w:p>
        </w:tc>
        <w:tc>
          <w:tcPr>
            <w:tcW w:w="5102" w:type="dxa"/>
          </w:tcPr>
          <w:p w:rsidR="00385454" w:rsidRDefault="00385454">
            <w:pPr>
              <w:pStyle w:val="ConsPlusNormal"/>
              <w:ind w:firstLine="283"/>
              <w:jc w:val="both"/>
            </w:pPr>
            <w:r>
              <w:t xml:space="preserve">Указывается признак казначейского сопровождения "Да" - в случае осуществления </w:t>
            </w:r>
            <w:r w:rsidR="001A5879">
              <w:t xml:space="preserve">Управлением </w:t>
            </w:r>
            <w:r>
              <w:t>в соответствии с законодательством Российской Федерации казначейского сопровождения средств, предоставляемых в соответствии с документом-основанием.</w:t>
            </w:r>
          </w:p>
          <w:p w:rsidR="00385454" w:rsidRDefault="00385454">
            <w:pPr>
              <w:pStyle w:val="ConsPlusNormal"/>
              <w:ind w:firstLine="283"/>
              <w:jc w:val="both"/>
            </w:pPr>
            <w:r>
              <w:t>В остальных случаях не заполняется.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6.8. Идентификатор</w:t>
            </w:r>
          </w:p>
        </w:tc>
        <w:tc>
          <w:tcPr>
            <w:tcW w:w="5102" w:type="dxa"/>
          </w:tcPr>
          <w:p w:rsidR="00385454" w:rsidRDefault="00385454">
            <w:pPr>
              <w:pStyle w:val="ConsPlusNormal"/>
              <w:ind w:firstLine="283"/>
              <w:jc w:val="both"/>
            </w:pPr>
            <w:r>
              <w:t xml:space="preserve">Указывается идентификатор документа-основания при заполнении "Да" в </w:t>
            </w:r>
            <w:hyperlink w:anchor="P331" w:history="1">
              <w:r>
                <w:rPr>
                  <w:color w:val="0000FF"/>
                </w:rPr>
                <w:t>пункте 6.7</w:t>
              </w:r>
            </w:hyperlink>
            <w:r>
              <w:t>.</w:t>
            </w:r>
          </w:p>
          <w:p w:rsidR="00385454" w:rsidRDefault="00385454">
            <w:pPr>
              <w:pStyle w:val="ConsPlusNormal"/>
              <w:ind w:firstLine="283"/>
              <w:jc w:val="both"/>
            </w:pPr>
            <w:r>
              <w:t xml:space="preserve">При </w:t>
            </w:r>
            <w:proofErr w:type="spellStart"/>
            <w:r>
              <w:t>незаполнении</w:t>
            </w:r>
            <w:proofErr w:type="spellEnd"/>
            <w:r>
              <w:t xml:space="preserve"> </w:t>
            </w:r>
            <w:hyperlink w:anchor="P331" w:history="1">
              <w:r>
                <w:rPr>
                  <w:color w:val="0000FF"/>
                </w:rPr>
                <w:t>пункта 6.7</w:t>
              </w:r>
            </w:hyperlink>
            <w:r>
              <w:t xml:space="preserve"> идентификатор указывается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6.9. Уникальный номер реестровой записи в реестре контрактов/реестре соглашений</w:t>
            </w:r>
          </w:p>
        </w:tc>
        <w:tc>
          <w:tcPr>
            <w:tcW w:w="5102" w:type="dxa"/>
          </w:tcPr>
          <w:p w:rsidR="00385454" w:rsidRDefault="00385454" w:rsidP="007956A9">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w:t>
            </w:r>
            <w:r w:rsidR="007956A9">
              <w:t>реестре соглашений (договоров) о предоставлении субсидий бюджетных инвестиций межбюджетных трансфертов (далее - реестр соглашений).</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8" w:name="P340"/>
            <w:bookmarkEnd w:id="28"/>
            <w:r>
              <w:t>6.10. Сумма в валюте обязательства</w:t>
            </w:r>
          </w:p>
        </w:tc>
        <w:tc>
          <w:tcPr>
            <w:tcW w:w="5102" w:type="dxa"/>
          </w:tcPr>
          <w:p w:rsidR="00385454" w:rsidRDefault="00385454">
            <w:pPr>
              <w:pStyle w:val="ConsPlusNormal"/>
              <w:ind w:firstLine="283"/>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p w:rsidR="00385454" w:rsidRDefault="00385454">
            <w:pPr>
              <w:pStyle w:val="ConsPlusNormal"/>
              <w:ind w:firstLine="283"/>
              <w:jc w:val="both"/>
            </w:pPr>
            <w:r>
              <w:t>В случае</w:t>
            </w:r>
            <w:proofErr w:type="gramStart"/>
            <w:r>
              <w:t>,</w:t>
            </w:r>
            <w:proofErr w:type="gramEnd"/>
            <w:r>
              <w:t xml:space="preserve"> если документом-основанием сумма не определена, указывается сумма, рассчитанная получателем </w:t>
            </w:r>
            <w:r w:rsidR="00B04999">
              <w:t>бюджетных средств</w:t>
            </w:r>
            <w:r>
              <w:t>, с приложением соответствующего расчета.</w:t>
            </w:r>
          </w:p>
          <w:p w:rsidR="00385454" w:rsidRDefault="00385454">
            <w:pPr>
              <w:pStyle w:val="ConsPlusNormal"/>
              <w:ind w:firstLine="283"/>
              <w:jc w:val="both"/>
            </w:pPr>
            <w:r>
              <w:t>В случае</w:t>
            </w:r>
            <w:proofErr w:type="gramStart"/>
            <w:r>
              <w:t>,</w:t>
            </w:r>
            <w:proofErr w:type="gramEnd"/>
            <w:r>
              <w:t xml:space="preserve"> если документ-основание предусматривает возникновение обязательства перед несколькими контрагентами, то 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 причитающаяся всем контрагентам, указанным в разделе 2 Сведений о бюджетном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29" w:name="P344"/>
            <w:bookmarkEnd w:id="29"/>
            <w:r>
              <w:lastRenderedPageBreak/>
              <w:t xml:space="preserve">6.11. Код валюты по </w:t>
            </w:r>
            <w:r w:rsidRPr="001A5879">
              <w:t>ОКВ</w:t>
            </w:r>
          </w:p>
        </w:tc>
        <w:tc>
          <w:tcPr>
            <w:tcW w:w="5102" w:type="dxa"/>
          </w:tcPr>
          <w:p w:rsidR="00385454" w:rsidRDefault="00385454">
            <w:pPr>
              <w:pStyle w:val="ConsPlusNormal"/>
              <w:ind w:firstLine="283"/>
              <w:jc w:val="both"/>
            </w:pPr>
            <w:r>
              <w:t xml:space="preserve">Указывается код валюты, в которой принято бюджетное обязательство, в соответствии с Общероссийским </w:t>
            </w:r>
            <w:r w:rsidRPr="001A5879">
              <w:t xml:space="preserve">классификатором валют. Формируется автоматически после указания наименования валюты в соответствии с Общероссийским классификатором </w:t>
            </w:r>
            <w:r>
              <w:t>валют.</w:t>
            </w:r>
          </w:p>
          <w:p w:rsidR="00385454" w:rsidRDefault="00385454">
            <w:pPr>
              <w:pStyle w:val="ConsPlusNormal"/>
              <w:ind w:firstLine="283"/>
              <w:jc w:val="both"/>
            </w:pPr>
            <w:r>
              <w:t>В случае заключения государственного контракта (договора) указывается код валюты, в которой указывается цена контракта.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6.12. Сумма в валюте Российской Федерации всего</w:t>
            </w:r>
          </w:p>
        </w:tc>
        <w:tc>
          <w:tcPr>
            <w:tcW w:w="5102" w:type="dxa"/>
          </w:tcPr>
          <w:p w:rsidR="00385454" w:rsidRDefault="00385454">
            <w:pPr>
              <w:pStyle w:val="ConsPlusNormal"/>
              <w:ind w:firstLine="283"/>
              <w:jc w:val="both"/>
            </w:pPr>
            <w:r>
              <w:t>Указывается сумма бюджетного обязательства в валюте Российской Федерации.</w:t>
            </w:r>
          </w:p>
          <w:p w:rsidR="00385454" w:rsidRDefault="00385454">
            <w:pPr>
              <w:pStyle w:val="ConsPlusNormal"/>
              <w:ind w:firstLine="283"/>
              <w:jc w:val="both"/>
            </w:pPr>
            <w:r>
              <w:t>Если бюджетное обязательство принято в иностранной валюте, его сумма пересчитывается в валюту Российской Федерации по курсу</w:t>
            </w:r>
          </w:p>
          <w:p w:rsidR="00385454" w:rsidRDefault="00385454">
            <w:pPr>
              <w:pStyle w:val="ConsPlusNormal"/>
              <w:ind w:firstLine="283"/>
              <w:jc w:val="both"/>
            </w:pPr>
            <w:r>
              <w:t xml:space="preserve">Центрального банка Российской Федерации на дату, указанную в </w:t>
            </w:r>
            <w:hyperlink w:anchor="P321" w:history="1">
              <w:r>
                <w:rPr>
                  <w:color w:val="0000FF"/>
                </w:rPr>
                <w:t>пункте 6.4</w:t>
              </w:r>
            </w:hyperlink>
            <w:r>
              <w:t xml:space="preserve"> настоящей информации.</w:t>
            </w:r>
          </w:p>
          <w:p w:rsidR="00385454" w:rsidRDefault="00385454">
            <w:pPr>
              <w:pStyle w:val="ConsPlusNormal"/>
              <w:ind w:firstLine="283"/>
              <w:jc w:val="both"/>
            </w:pPr>
            <w:r>
              <w:t xml:space="preserve">При представлении Сведений о бюджетном обязательстве в форме электронного документа в информационной системе заполняется автоматически при заполнении информации по </w:t>
            </w:r>
            <w:hyperlink w:anchor="P340" w:history="1">
              <w:r>
                <w:rPr>
                  <w:color w:val="0000FF"/>
                </w:rPr>
                <w:t>пунктам 6.10</w:t>
              </w:r>
            </w:hyperlink>
            <w:r>
              <w:t xml:space="preserve"> и </w:t>
            </w:r>
            <w:hyperlink w:anchor="P344" w:history="1">
              <w:r>
                <w:rPr>
                  <w:color w:val="0000FF"/>
                </w:rPr>
                <w:t>6.11</w:t>
              </w:r>
            </w:hyperlink>
            <w:r>
              <w:t xml:space="preserve"> настоящей информации.</w:t>
            </w:r>
          </w:p>
          <w:p w:rsidR="00385454" w:rsidRDefault="00385454">
            <w:pPr>
              <w:pStyle w:val="ConsPlusNormal"/>
              <w:ind w:firstLine="283"/>
              <w:jc w:val="both"/>
            </w:pPr>
            <w:r>
              <w:t>Если бюджетное обязательство принято в иностранной валюте и подлежит оплате в валюте Российской Федерации, при внесении изменений в поставленное на учет бюджетное обязательство указывается его сумма, пересчитанная в валюту Российской Федерации по курсу Центрального банка Российской Федерации на дату заключения (принятия) документа, предусматривающего внесение изменений в документ-основание.</w:t>
            </w:r>
          </w:p>
          <w:p w:rsidR="00385454" w:rsidRDefault="00385454">
            <w:pPr>
              <w:pStyle w:val="ConsPlusNormal"/>
              <w:ind w:firstLine="283"/>
              <w:jc w:val="both"/>
            </w:pPr>
            <w:r>
              <w:t>Если бюджетное обязательство принято в иностранной валюте и подлежит оплате в иностранной валюте, при исполнении такого обязательства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385454" w:rsidRDefault="00385454">
            <w:pPr>
              <w:pStyle w:val="ConsPlusNormal"/>
              <w:ind w:firstLine="283"/>
              <w:jc w:val="both"/>
            </w:pPr>
            <w:r>
              <w:t>Сумма в валюте Российской Федерации включает в себя сумму исполненного обязательства прошлых лет, а также сумму обязательства на текущий год и последующие годы.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6.13. В том числе сумма казначейского обеспечения обязательств в валюте Российской Федерации</w:t>
            </w:r>
          </w:p>
        </w:tc>
        <w:tc>
          <w:tcPr>
            <w:tcW w:w="5102" w:type="dxa"/>
          </w:tcPr>
          <w:p w:rsidR="00385454" w:rsidRDefault="00385454">
            <w:pPr>
              <w:pStyle w:val="ConsPlusNormal"/>
              <w:ind w:firstLine="283"/>
              <w:jc w:val="both"/>
            </w:pPr>
            <w:r>
              <w:t>Указывается сумма казначейского обеспечения обязательств (далее - казначейское обеспечение) в соответствии с документом-основанием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6.14. Процент платежа, требующего подтверждения, от общей суммы бюджетного обязательства</w:t>
            </w:r>
          </w:p>
        </w:tc>
        <w:tc>
          <w:tcPr>
            <w:tcW w:w="5102" w:type="dxa"/>
          </w:tcPr>
          <w:p w:rsidR="00385454" w:rsidRDefault="00385454">
            <w:pPr>
              <w:pStyle w:val="ConsPlusNormal"/>
              <w:ind w:firstLine="283"/>
              <w:jc w:val="both"/>
            </w:pPr>
            <w:r>
              <w:t xml:space="preserve">Указывается процент платежа, требующего подтверждения, установленный документом-основанием или исчисленный от общей суммы бюджетного обязательства и (или) от размера казначейского обеспечения, предоставляемого для </w:t>
            </w:r>
            <w:r>
              <w:lastRenderedPageBreak/>
              <w:t>осуществления расчетов, связанных с предварительной оплатой (авансом) по документу-основанию, установленный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6.15. Сумма платежа, требующего подтверждения</w:t>
            </w:r>
          </w:p>
        </w:tc>
        <w:tc>
          <w:tcPr>
            <w:tcW w:w="5102" w:type="dxa"/>
          </w:tcPr>
          <w:p w:rsidR="00385454" w:rsidRDefault="00385454">
            <w:pPr>
              <w:pStyle w:val="ConsPlusNormal"/>
              <w:ind w:firstLine="283"/>
              <w:jc w:val="both"/>
            </w:pPr>
            <w:r>
              <w:t>Указывается сумма платежа, требующего подтверждения, в валюте Российской Федерации, установленная документом-основанием или исчисленная от общей суммы бюджетного обязательства.</w:t>
            </w:r>
          </w:p>
          <w:p w:rsidR="00385454" w:rsidRDefault="00385454">
            <w:pPr>
              <w:pStyle w:val="ConsPlusNormal"/>
              <w:ind w:firstLine="283"/>
              <w:jc w:val="both"/>
            </w:pPr>
            <w:r>
              <w:t>Если условиями документа-основания предусмотрено применение казначейского обеспечения, то указывается сумма казначейского обеспечения, предоставляемого для осуществления расчетов, связанных с предварительной оплатой, установленная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6.16. Номер уведомления о поступлении исполнительного документа/решения налогового органа</w:t>
            </w:r>
          </w:p>
        </w:tc>
        <w:tc>
          <w:tcPr>
            <w:tcW w:w="5102" w:type="dxa"/>
          </w:tcPr>
          <w:p w:rsidR="00385454" w:rsidRDefault="00385454" w:rsidP="00156D62">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номер уведомления </w:t>
            </w:r>
            <w:r w:rsidR="00156D62">
              <w:t>Управления</w:t>
            </w:r>
            <w:r>
              <w:t xml:space="preserve">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6.17. Дата уведомления о поступлении исполнительного документа/решения налогового органа</w:t>
            </w:r>
          </w:p>
        </w:tc>
        <w:tc>
          <w:tcPr>
            <w:tcW w:w="5102" w:type="dxa"/>
          </w:tcPr>
          <w:p w:rsidR="00385454" w:rsidRDefault="00385454" w:rsidP="00156D62">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значений "исполнительный документ" или "решение налогового органа" указывается дата уведомления </w:t>
            </w:r>
            <w:r w:rsidR="00156D62">
              <w:t>Управления</w:t>
            </w:r>
            <w:r>
              <w:t xml:space="preserve">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6.18. Основание </w:t>
            </w:r>
            <w:proofErr w:type="spellStart"/>
            <w:r>
              <w:t>невключения</w:t>
            </w:r>
            <w:proofErr w:type="spellEnd"/>
            <w:r>
              <w:t xml:space="preserve"> договора (государственного контракта) в реестр контрактов</w:t>
            </w:r>
          </w:p>
        </w:tc>
        <w:tc>
          <w:tcPr>
            <w:tcW w:w="5102" w:type="dxa"/>
          </w:tcPr>
          <w:p w:rsidR="00385454" w:rsidRDefault="00385454">
            <w:pPr>
              <w:pStyle w:val="ConsPlusNormal"/>
              <w:ind w:firstLine="283"/>
              <w:jc w:val="both"/>
            </w:pPr>
            <w:r>
              <w:t xml:space="preserve">При заполнении в </w:t>
            </w:r>
            <w:hyperlink w:anchor="P315" w:history="1">
              <w:r>
                <w:rPr>
                  <w:color w:val="0000FF"/>
                </w:rPr>
                <w:t>пункте 6.1</w:t>
              </w:r>
            </w:hyperlink>
            <w:r>
              <w:t xml:space="preserve"> настоящей информации значения "договор" указывается основание </w:t>
            </w:r>
            <w:proofErr w:type="spellStart"/>
            <w:r>
              <w:t>невключения</w:t>
            </w:r>
            <w:proofErr w:type="spellEnd"/>
            <w:r>
              <w:t xml:space="preserve"> договора (контракта) в реестр контрактов.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 Реквизиты контрагента/взыскателя по исполнительному документу/решению налогового органа</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 Наименование юридического лица/фамилия, имя, отчество физического лица</w:t>
            </w:r>
          </w:p>
        </w:tc>
        <w:tc>
          <w:tcPr>
            <w:tcW w:w="5102" w:type="dxa"/>
          </w:tcPr>
          <w:p w:rsidR="00385454" w:rsidRDefault="00385454">
            <w:pPr>
              <w:pStyle w:val="ConsPlusNormal"/>
              <w:ind w:firstLine="283"/>
              <w:jc w:val="both"/>
            </w:pPr>
            <w:proofErr w:type="gramStart"/>
            <w:r>
              <w:t>Указывается наименование поставщика (подрядчика, исполнителя, получателя денежных средств)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 фамилия, имя, отчество физического лица на основании документа-основания.</w:t>
            </w:r>
            <w:proofErr w:type="gramEnd"/>
          </w:p>
          <w:p w:rsidR="00385454" w:rsidRDefault="00385454">
            <w:pPr>
              <w:pStyle w:val="ConsPlusNormal"/>
              <w:ind w:firstLine="283"/>
              <w:jc w:val="both"/>
            </w:pPr>
            <w:r>
              <w:t>В случае если информация о контрагенте содержится в Сводном реестре, указывается наименование контрагента, соответствующее сведениям, включенным в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0" w:name="P373"/>
            <w:bookmarkEnd w:id="30"/>
            <w:r>
              <w:t xml:space="preserve">7.2. Идентификационный номер </w:t>
            </w:r>
            <w:r>
              <w:lastRenderedPageBreak/>
              <w:t>налогоплательщика (ИНН)</w:t>
            </w:r>
          </w:p>
        </w:tc>
        <w:tc>
          <w:tcPr>
            <w:tcW w:w="5102" w:type="dxa"/>
          </w:tcPr>
          <w:p w:rsidR="00385454" w:rsidRDefault="00385454">
            <w:pPr>
              <w:pStyle w:val="ConsPlusNormal"/>
              <w:ind w:firstLine="283"/>
              <w:jc w:val="both"/>
            </w:pPr>
            <w:r>
              <w:lastRenderedPageBreak/>
              <w:t xml:space="preserve">Указывается ИНН контрагента в соответствии со </w:t>
            </w:r>
            <w:r>
              <w:lastRenderedPageBreak/>
              <w:t>сведениями ЕГРЮЛ.</w:t>
            </w:r>
          </w:p>
          <w:p w:rsidR="00385454" w:rsidRDefault="00385454">
            <w:pPr>
              <w:pStyle w:val="ConsPlusNormal"/>
              <w:ind w:firstLine="283"/>
              <w:jc w:val="both"/>
            </w:pPr>
            <w:r>
              <w:t>В случае если информация о контрагенте содержится в Сводном реестре, указывается идентификационный номер налогоплательщика, соответствующий сведениям, включенным в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1" w:name="P376"/>
            <w:bookmarkEnd w:id="31"/>
            <w:r>
              <w:lastRenderedPageBreak/>
              <w:t>7.3. Код причины постановки на учет в налоговом органе (КПП)</w:t>
            </w:r>
          </w:p>
        </w:tc>
        <w:tc>
          <w:tcPr>
            <w:tcW w:w="5102" w:type="dxa"/>
          </w:tcPr>
          <w:p w:rsidR="00385454" w:rsidRDefault="00385454">
            <w:pPr>
              <w:pStyle w:val="ConsPlusNormal"/>
              <w:ind w:firstLine="283"/>
              <w:jc w:val="both"/>
            </w:pPr>
            <w:r>
              <w:t>Указывается КПП контрагента в соответствии со сведениями ЕГРЮЛ (при наличии).</w:t>
            </w:r>
          </w:p>
          <w:p w:rsidR="00385454" w:rsidRDefault="00385454">
            <w:pPr>
              <w:pStyle w:val="ConsPlusNormal"/>
              <w:ind w:firstLine="283"/>
              <w:jc w:val="both"/>
            </w:pPr>
            <w:proofErr w:type="gramStart"/>
            <w:r>
              <w:t>В случае если информация о контрагенте содержится в Сводном реестре, указывается КПП контрагента, соответствующий сведениям, включенным в Сводный реестр.</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7.4. Код по Сводному реестру</w:t>
            </w:r>
          </w:p>
        </w:tc>
        <w:tc>
          <w:tcPr>
            <w:tcW w:w="5102" w:type="dxa"/>
          </w:tcPr>
          <w:p w:rsidR="00385454" w:rsidRDefault="00385454">
            <w:pPr>
              <w:pStyle w:val="ConsPlusNormal"/>
              <w:ind w:firstLine="283"/>
              <w:jc w:val="both"/>
            </w:pPr>
            <w:r>
              <w:t xml:space="preserve">Код по Сводному реестру контрагента указывается автоматически </w:t>
            </w:r>
            <w:proofErr w:type="gramStart"/>
            <w:r>
              <w:t>в случае наличия информации о нем в Сводном реестре в соответствии с ИНН</w:t>
            </w:r>
            <w:proofErr w:type="gramEnd"/>
            <w:r>
              <w:t xml:space="preserve"> и КПП контрагента, указанным в </w:t>
            </w:r>
            <w:hyperlink w:anchor="P373" w:history="1">
              <w:r>
                <w:rPr>
                  <w:color w:val="0000FF"/>
                </w:rPr>
                <w:t>пунктах 7.2</w:t>
              </w:r>
            </w:hyperlink>
            <w:r>
              <w:t xml:space="preserve"> и </w:t>
            </w:r>
            <w:hyperlink w:anchor="P376" w:history="1">
              <w:r>
                <w:rPr>
                  <w:color w:val="0000FF"/>
                </w:rPr>
                <w:t>7.3</w:t>
              </w:r>
            </w:hyperlink>
            <w:r>
              <w:t xml:space="preserve"> настоящей информации.</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385454">
            <w:pPr>
              <w:pStyle w:val="ConsPlusNormal"/>
              <w:jc w:val="both"/>
            </w:pPr>
            <w:bookmarkStart w:id="32" w:name="P383"/>
            <w:bookmarkEnd w:id="32"/>
            <w:r>
              <w:t>7.5. Номер лицевого счета (раздела на лицевом счете)</w:t>
            </w:r>
          </w:p>
        </w:tc>
        <w:tc>
          <w:tcPr>
            <w:tcW w:w="5102" w:type="dxa"/>
            <w:tcBorders>
              <w:top w:val="nil"/>
            </w:tcBorders>
          </w:tcPr>
          <w:p w:rsidR="00385454" w:rsidRDefault="0038545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385454" w:rsidRDefault="00385454">
            <w:pPr>
              <w:pStyle w:val="ConsPlusNormal"/>
              <w:ind w:firstLine="283"/>
              <w:jc w:val="both"/>
            </w:pPr>
            <w:r>
              <w:t xml:space="preserve">Аналитический номер раздела на лицевом счете </w:t>
            </w:r>
            <w:proofErr w:type="gramStart"/>
            <w:r>
              <w:t>указывается</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7.6. Номер банковского (казначейского) счета</w:t>
            </w:r>
          </w:p>
        </w:tc>
        <w:tc>
          <w:tcPr>
            <w:tcW w:w="5102" w:type="dxa"/>
          </w:tcPr>
          <w:p w:rsidR="00385454" w:rsidRDefault="00385454">
            <w:pPr>
              <w:pStyle w:val="ConsPlusNormal"/>
              <w:ind w:firstLine="283"/>
              <w:jc w:val="both"/>
            </w:pPr>
            <w:r>
              <w:t>Указывается номер банковского (казначейского) счета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7.7. Наименование банка (иной организации), в которо</w:t>
            </w:r>
            <w:proofErr w:type="gramStart"/>
            <w:r>
              <w:t>м(</w:t>
            </w:r>
            <w:proofErr w:type="gramEnd"/>
            <w:r>
              <w:t>-ой) открыт счет контрагенту</w:t>
            </w:r>
          </w:p>
        </w:tc>
        <w:tc>
          <w:tcPr>
            <w:tcW w:w="5102" w:type="dxa"/>
          </w:tcPr>
          <w:p w:rsidR="00385454" w:rsidRDefault="00385454">
            <w:pPr>
              <w:pStyle w:val="ConsPlusNormal"/>
              <w:ind w:firstLine="283"/>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7.8. БИК банка</w:t>
            </w:r>
          </w:p>
        </w:tc>
        <w:tc>
          <w:tcPr>
            <w:tcW w:w="5102" w:type="dxa"/>
          </w:tcPr>
          <w:p w:rsidR="00385454" w:rsidRDefault="00385454">
            <w:pPr>
              <w:pStyle w:val="ConsPlusNormal"/>
              <w:ind w:firstLine="283"/>
              <w:jc w:val="both"/>
            </w:pPr>
            <w:r>
              <w:t>Указывается БИК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7.9. Корреспондентский счет банка</w:t>
            </w:r>
          </w:p>
        </w:tc>
        <w:tc>
          <w:tcPr>
            <w:tcW w:w="5102" w:type="dxa"/>
          </w:tcPr>
          <w:p w:rsidR="00385454" w:rsidRDefault="00385454">
            <w:pPr>
              <w:pStyle w:val="ConsPlusNormal"/>
              <w:ind w:firstLine="283"/>
              <w:jc w:val="both"/>
            </w:pPr>
            <w:r>
              <w:t>Указывается корреспондентский счет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 Расшифровка обязательства</w:t>
            </w:r>
          </w:p>
        </w:tc>
        <w:tc>
          <w:tcPr>
            <w:tcW w:w="5102"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8.1. Наименование объекта капитального строительства или объекта недвижимого имущества (мероприятия по информатизации)</w:t>
            </w:r>
          </w:p>
        </w:tc>
        <w:tc>
          <w:tcPr>
            <w:tcW w:w="5102" w:type="dxa"/>
          </w:tcPr>
          <w:p w:rsidR="00385454" w:rsidRDefault="00385454">
            <w:pPr>
              <w:pStyle w:val="ConsPlusNormal"/>
              <w:ind w:firstLine="283"/>
              <w:jc w:val="both"/>
            </w:pPr>
            <w:proofErr w:type="gramStart"/>
            <w:r>
              <w:t>Указывается наименование объекта капитального строительства, объекта недвижимого имущества из документа-основания, заключенного (принятого) в целях осуществления капитальных вложений в объекты капитального строительства или объекты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8.2. Уникальный код объекта капитального строительства или объекта недвижимого имущества (мероприятия по информатизации)</w:t>
            </w:r>
          </w:p>
        </w:tc>
        <w:tc>
          <w:tcPr>
            <w:tcW w:w="5102" w:type="dxa"/>
          </w:tcPr>
          <w:p w:rsidR="00385454" w:rsidRDefault="00385454">
            <w:pPr>
              <w:pStyle w:val="ConsPlusNormal"/>
              <w:ind w:firstLine="283"/>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8.3 Наименование вида средств</w:t>
            </w:r>
          </w:p>
        </w:tc>
        <w:tc>
          <w:tcPr>
            <w:tcW w:w="5102" w:type="dxa"/>
          </w:tcPr>
          <w:p w:rsidR="00385454" w:rsidRDefault="00385454">
            <w:pPr>
              <w:pStyle w:val="ConsPlusNormal"/>
              <w:ind w:firstLine="283"/>
              <w:jc w:val="both"/>
            </w:pPr>
            <w:r>
              <w:t xml:space="preserve">Указывается </w:t>
            </w:r>
            <w:r w:rsidR="00855F5B">
              <w:t>«</w:t>
            </w:r>
            <w:r>
              <w:t>средства бюджета</w:t>
            </w:r>
            <w:r w:rsidR="00855F5B">
              <w:t>»</w:t>
            </w:r>
            <w:r>
              <w:t>.</w:t>
            </w:r>
          </w:p>
          <w:p w:rsidR="00385454" w:rsidRDefault="00385454">
            <w:pPr>
              <w:pStyle w:val="ConsPlusNormal"/>
              <w:ind w:firstLine="283"/>
              <w:jc w:val="both"/>
            </w:pPr>
            <w:r>
              <w:t>В случае постановки на учет бюджетного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8.4. Код по БК</w:t>
            </w:r>
          </w:p>
        </w:tc>
        <w:tc>
          <w:tcPr>
            <w:tcW w:w="5102" w:type="dxa"/>
          </w:tcPr>
          <w:p w:rsidR="00385454" w:rsidRDefault="00385454">
            <w:pPr>
              <w:pStyle w:val="ConsPlusNormal"/>
              <w:ind w:firstLine="283"/>
              <w:jc w:val="both"/>
            </w:pPr>
            <w:r>
              <w:t xml:space="preserve">Указывается код классификации расходов </w:t>
            </w:r>
            <w:r w:rsidR="00FD7C67">
              <w:t xml:space="preserve">бюджета </w:t>
            </w:r>
            <w:proofErr w:type="spellStart"/>
            <w:r w:rsidR="00D91D0A">
              <w:t>Шимского</w:t>
            </w:r>
            <w:proofErr w:type="spellEnd"/>
            <w:r w:rsidR="00D91D0A">
              <w:t xml:space="preserve"> городского поселения</w:t>
            </w:r>
            <w:r>
              <w:t xml:space="preserve"> в соответствии с предметом документа-основания.</w:t>
            </w:r>
          </w:p>
          <w:p w:rsidR="00385454" w:rsidRDefault="00385454" w:rsidP="00FD7C67">
            <w:pPr>
              <w:pStyle w:val="ConsPlusNormal"/>
              <w:ind w:firstLine="283"/>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FD7C67">
              <w:t xml:space="preserve">бюджета </w:t>
            </w:r>
            <w:proofErr w:type="spellStart"/>
            <w:r w:rsidR="00D91D0A">
              <w:t>Шимского</w:t>
            </w:r>
            <w:proofErr w:type="spellEnd"/>
            <w:r w:rsidR="00D91D0A">
              <w:t xml:space="preserve"> городского поселения</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8.5. Признак безусловности обязательства</w:t>
            </w:r>
          </w:p>
        </w:tc>
        <w:tc>
          <w:tcPr>
            <w:tcW w:w="5102" w:type="dxa"/>
          </w:tcPr>
          <w:p w:rsidR="00385454" w:rsidRDefault="00385454">
            <w:pPr>
              <w:pStyle w:val="ConsPlusNormal"/>
              <w:ind w:firstLine="283"/>
              <w:jc w:val="both"/>
            </w:pPr>
            <w:r>
              <w:t>Указывается значение "безусловное" по бюджетному обязательству, денежное обязательство по которому возникает на основании документа-основания при наступлении сроков проведения платежей (наступление срока проведения платежа, требующего подтверждения по контракту, договору, наступление срока перечисления субсидии по соглашению, исполнение решения налогового органа, оплата исполнительного документа, иное).</w:t>
            </w:r>
          </w:p>
          <w:p w:rsidR="00385454" w:rsidRDefault="00385454">
            <w:pPr>
              <w:pStyle w:val="ConsPlusNormal"/>
              <w:ind w:firstLine="283"/>
              <w:jc w:val="both"/>
            </w:pPr>
            <w:r>
              <w:t xml:space="preserve">Указывается значение "условное" по обязательству, денежное обязательство по которому возникает в силу наступления условий, предусмотренных в документе-основании </w:t>
            </w:r>
            <w:r>
              <w:lastRenderedPageBreak/>
              <w:t>(подписания актов выполненных работ, утверждение отчетов о выполнении условий соглашения о предоставлении субсидии, иное).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8.6. Сумма исполненного обязательства прошлых лет в валюте Российской Федерации</w:t>
            </w:r>
          </w:p>
        </w:tc>
        <w:tc>
          <w:tcPr>
            <w:tcW w:w="5102" w:type="dxa"/>
          </w:tcPr>
          <w:p w:rsidR="00385454" w:rsidRDefault="00385454">
            <w:pPr>
              <w:pStyle w:val="ConsPlusNormal"/>
              <w:ind w:firstLine="283"/>
              <w:jc w:val="both"/>
            </w:pPr>
            <w:r>
              <w:t>Указывается исполненная сумма бюджетного обязательства прошлых лет с точностью до второго знака после запятой.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8.7. Сумма неисполненного обязательства прошлых лет в валюте Российской Федерации</w:t>
            </w:r>
          </w:p>
        </w:tc>
        <w:tc>
          <w:tcPr>
            <w:tcW w:w="5102" w:type="dxa"/>
          </w:tcPr>
          <w:p w:rsidR="00385454" w:rsidRDefault="00385454">
            <w:pPr>
              <w:pStyle w:val="ConsPlusNormal"/>
              <w:ind w:firstLine="283"/>
              <w:jc w:val="both"/>
            </w:pPr>
            <w:r>
              <w:t>При внесении изменения в бюджетное обязательство, связанное с переносом неисполненной суммы обязательства прошлых лет на очередной финансовый год, указывается сумма бюджетного обязательства прошлых лет с точностью до второго знака после запятой, подлежащая исполнению в текущем финансовом году.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8.8. Сумма на 20__ текущий финансовый год в валюте Российской Федерации с помесячной разбивкой</w:t>
            </w:r>
          </w:p>
        </w:tc>
        <w:tc>
          <w:tcPr>
            <w:tcW w:w="5102" w:type="dxa"/>
          </w:tcPr>
          <w:p w:rsidR="00385454" w:rsidRDefault="00385454">
            <w:pPr>
              <w:pStyle w:val="ConsPlusNormal"/>
              <w:ind w:firstLine="283"/>
              <w:jc w:val="both"/>
            </w:pPr>
            <w:proofErr w:type="gramStart"/>
            <w:r>
              <w:t>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трансферта в единицах валюты Российской Федерации с точностью до второго</w:t>
            </w:r>
            <w:proofErr w:type="gramEnd"/>
            <w:r>
              <w:t xml:space="preserve"> знака после запятой месяца, в котором будет осуществлен платеж.</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с помесячной разбивкой текущего года исполнения контракта.</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исполнительного документа/решения налогового органа, указывается сумма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8.9. Сумма в валюте Российской Федерации на плановый период и за пределами планового периода</w:t>
            </w:r>
          </w:p>
        </w:tc>
        <w:tc>
          <w:tcPr>
            <w:tcW w:w="5102" w:type="dxa"/>
          </w:tcPr>
          <w:p w:rsidR="00385454" w:rsidRDefault="00385454">
            <w:pPr>
              <w:pStyle w:val="ConsPlusNormal"/>
              <w:ind w:firstLine="283"/>
              <w:jc w:val="both"/>
            </w:pPr>
            <w:proofErr w:type="gramStart"/>
            <w:r>
              <w:t xml:space="preserve">В случае постановки на учет (изменения) бюджетного обязательства, возникшего на основании соглашения о предоставлении субсидии юридическому лицу, соглашения о предоставлении межбюджетного трансферта, имеющего целевое назначение, принятия нормативного правового акта о предоставлении субсидии юридическому лицу, нормативного правового акта о предоставлении межбюджетного трансферта, имеющего целевое назначение, указывается размер субсидии, бюджетных инвестиций, межбюджетного </w:t>
            </w:r>
            <w:r>
              <w:lastRenderedPageBreak/>
              <w:t>трансферта в единицах валюты Российской Федерации с точностью до второго</w:t>
            </w:r>
            <w:proofErr w:type="gramEnd"/>
            <w:r>
              <w:t xml:space="preserve"> знака после запятой.</w:t>
            </w:r>
          </w:p>
          <w:p w:rsidR="00385454" w:rsidRDefault="00385454">
            <w:pPr>
              <w:pStyle w:val="ConsPlusNormal"/>
              <w:ind w:firstLine="283"/>
              <w:jc w:val="both"/>
            </w:pPr>
            <w:r>
              <w:t>В случае постановки на учет (изменения) бюджетного обязательства, возникшего на основании государственного контракта (договора), указывается график платежей по государственному контракту (договору) в валюте Российской Федерации с годовой периодичностью.</w:t>
            </w:r>
          </w:p>
          <w:p w:rsidR="00385454" w:rsidRDefault="00385454">
            <w:pPr>
              <w:pStyle w:val="ConsPlusNormal"/>
              <w:ind w:firstLine="283"/>
              <w:jc w:val="both"/>
            </w:pPr>
            <w:r>
              <w:t xml:space="preserve">Сумма указывается отдельно на текущий финансовый год, первый, второй год планового периода, и на третий год после текущего финансового года, а также общей суммой на </w:t>
            </w:r>
            <w:proofErr w:type="gramStart"/>
            <w:r>
              <w:t>последующие</w:t>
            </w:r>
            <w:proofErr w:type="gramEnd"/>
            <w:r>
              <w:t xml:space="preserve"> года.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8.10. Дата выплаты по исполнительному документу</w:t>
            </w:r>
          </w:p>
        </w:tc>
        <w:tc>
          <w:tcPr>
            <w:tcW w:w="5102" w:type="dxa"/>
          </w:tcPr>
          <w:p w:rsidR="00385454" w:rsidRDefault="00385454">
            <w:pPr>
              <w:pStyle w:val="ConsPlusNormal"/>
              <w:ind w:firstLine="283"/>
              <w:jc w:val="both"/>
            </w:pPr>
            <w:r>
              <w:t>Указывается дата ежемесячной выплаты по исполнению исполнительного документа, если выплаты имеют периодический характер.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8.11. Аналитический код</w:t>
            </w:r>
          </w:p>
        </w:tc>
        <w:tc>
          <w:tcPr>
            <w:tcW w:w="5102" w:type="dxa"/>
          </w:tcPr>
          <w:p w:rsidR="00385454" w:rsidRDefault="00385454" w:rsidP="00FD7C67">
            <w:pPr>
              <w:pStyle w:val="ConsPlusNormal"/>
              <w:ind w:firstLine="283"/>
              <w:jc w:val="both"/>
            </w:pPr>
            <w:r>
              <w:t xml:space="preserve">Указывается при необходимости аналитический код, присваиваемый органами Федерального казначейства субсидиям, субвенциям и иным межбюджетным трансфертам, имеющим целевое значение, предоставляемым из </w:t>
            </w:r>
            <w:r w:rsidR="00FD7C67">
              <w:t xml:space="preserve">бюджета </w:t>
            </w:r>
            <w:proofErr w:type="spellStart"/>
            <w:r w:rsidR="00D91D0A">
              <w:t>Шимского</w:t>
            </w:r>
            <w:proofErr w:type="spellEnd"/>
            <w:r w:rsidR="00D91D0A">
              <w:t xml:space="preserve"> городского поселения</w:t>
            </w:r>
            <w:r w:rsidR="00FD7C67">
              <w:t xml:space="preserve"> </w:t>
            </w:r>
            <w:r>
              <w:t>бюджетам субъектов Российской Федерации и муниципальных образований или код, присваиваемый органами Федерального казначейства для завершения расчетов по обязательствам, неисполненным на начало текущего финансового года.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8.12. Примечание</w:t>
            </w:r>
          </w:p>
        </w:tc>
        <w:tc>
          <w:tcPr>
            <w:tcW w:w="5102" w:type="dxa"/>
          </w:tcPr>
          <w:p w:rsidR="00385454" w:rsidRDefault="00385454">
            <w:pPr>
              <w:pStyle w:val="ConsPlusNormal"/>
              <w:ind w:firstLine="283"/>
              <w:jc w:val="both"/>
            </w:pPr>
            <w:r>
              <w:t>Иная информация, необходимая для постановки бюджетного обязательства на учет.</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385454" w:rsidRDefault="00385454">
      <w:pPr>
        <w:pStyle w:val="ConsPlusNormal"/>
        <w:jc w:val="both"/>
      </w:pPr>
    </w:p>
    <w:p w:rsidR="00F11F79" w:rsidRDefault="00F11F79">
      <w:pPr>
        <w:pStyle w:val="ConsPlusNormal"/>
        <w:jc w:val="both"/>
      </w:pPr>
    </w:p>
    <w:p w:rsidR="00881B1C" w:rsidRDefault="00881B1C">
      <w:pPr>
        <w:pStyle w:val="ConsPlusNormal"/>
        <w:jc w:val="right"/>
        <w:outlineLvl w:val="1"/>
      </w:pPr>
    </w:p>
    <w:p w:rsidR="00385454" w:rsidRDefault="00385454">
      <w:pPr>
        <w:pStyle w:val="ConsPlusNormal"/>
        <w:jc w:val="right"/>
        <w:outlineLvl w:val="1"/>
      </w:pPr>
      <w:r>
        <w:lastRenderedPageBreak/>
        <w:t>Приложение N 2</w:t>
      </w:r>
    </w:p>
    <w:p w:rsidR="007956A9" w:rsidRDefault="007956A9" w:rsidP="007956A9">
      <w:pPr>
        <w:pStyle w:val="ConsPlusNormal"/>
        <w:jc w:val="right"/>
      </w:pPr>
      <w:bookmarkStart w:id="33" w:name="P441"/>
      <w:bookmarkEnd w:id="33"/>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D7C67" w:rsidP="007956A9">
      <w:pPr>
        <w:pStyle w:val="ConsPlusNormal"/>
        <w:jc w:val="right"/>
      </w:pPr>
      <w:r>
        <w:t xml:space="preserve">бюджета </w:t>
      </w:r>
      <w:proofErr w:type="spellStart"/>
      <w:r w:rsidR="00D91D0A">
        <w:t>Шимского</w:t>
      </w:r>
      <w:proofErr w:type="spellEnd"/>
      <w:r w:rsidR="00D91D0A">
        <w:t xml:space="preserve"> городского поселения</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Default="007956A9" w:rsidP="0075384F">
      <w:pPr>
        <w:pStyle w:val="ConsPlusNormal"/>
        <w:jc w:val="right"/>
      </w:pPr>
      <w:proofErr w:type="gramStart"/>
      <w:r>
        <w:t>утвержденному</w:t>
      </w:r>
      <w:proofErr w:type="gramEnd"/>
      <w:r>
        <w:t xml:space="preserve"> приказом </w:t>
      </w:r>
      <w:r w:rsidR="0075384F">
        <w:t>комитета финансов</w:t>
      </w:r>
    </w:p>
    <w:p w:rsidR="0075384F" w:rsidRDefault="0075384F" w:rsidP="0075384F">
      <w:pPr>
        <w:pStyle w:val="ConsPlusNormal"/>
        <w:jc w:val="right"/>
      </w:pPr>
      <w:r>
        <w:t xml:space="preserve">Администрации </w:t>
      </w:r>
      <w:proofErr w:type="spellStart"/>
      <w:r w:rsidR="00D91D0A">
        <w:t>Шимского</w:t>
      </w:r>
      <w:proofErr w:type="spellEnd"/>
      <w:r w:rsidR="00D91D0A">
        <w:t xml:space="preserve"> </w:t>
      </w:r>
      <w:r w:rsidR="0088591F">
        <w:t>муниципального района</w:t>
      </w:r>
    </w:p>
    <w:p w:rsidR="0088591F" w:rsidRDefault="007956A9" w:rsidP="00DB6187">
      <w:pPr>
        <w:pStyle w:val="ConsPlusNormal"/>
        <w:jc w:val="both"/>
      </w:pPr>
      <w:r>
        <w:t xml:space="preserve">                                                                                                                                      </w:t>
      </w:r>
      <w:r w:rsidR="00DB6187">
        <w:t xml:space="preserve">     </w:t>
      </w:r>
      <w:r>
        <w:t xml:space="preserve"> от </w:t>
      </w:r>
      <w:r w:rsidR="00DB6187">
        <w:t xml:space="preserve">07.12.2021 </w:t>
      </w:r>
      <w:r>
        <w:t xml:space="preserve">N </w:t>
      </w:r>
      <w:r w:rsidR="00DB6187">
        <w:t>102</w:t>
      </w:r>
    </w:p>
    <w:p w:rsidR="00DB6187" w:rsidRDefault="00DB6187" w:rsidP="00DB6187">
      <w:pPr>
        <w:pStyle w:val="ConsPlusNormal"/>
        <w:jc w:val="both"/>
      </w:pPr>
    </w:p>
    <w:p w:rsidR="00385454" w:rsidRDefault="00385454">
      <w:pPr>
        <w:pStyle w:val="ConsPlusNormal"/>
        <w:jc w:val="center"/>
      </w:pPr>
      <w:r>
        <w:t>Реквизиты</w:t>
      </w:r>
    </w:p>
    <w:p w:rsidR="00385454" w:rsidRDefault="00385454">
      <w:pPr>
        <w:pStyle w:val="ConsPlusNormal"/>
        <w:jc w:val="center"/>
      </w:pPr>
      <w:r>
        <w:t>Сведения о денежном обязательстве</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049"/>
      </w:tblGrid>
      <w:tr w:rsidR="00385454">
        <w:tc>
          <w:tcPr>
            <w:tcW w:w="9014"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информации (реквизита, показателя)</w:t>
            </w:r>
          </w:p>
        </w:tc>
        <w:tc>
          <w:tcPr>
            <w:tcW w:w="5049" w:type="dxa"/>
          </w:tcPr>
          <w:p w:rsidR="00385454" w:rsidRDefault="00385454">
            <w:pPr>
              <w:pStyle w:val="ConsPlusNormal"/>
              <w:jc w:val="center"/>
            </w:pPr>
            <w:r>
              <w:t>Правила формирования информации (реквизита, показателя)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1. Номер сведений о денежном обязательстве </w:t>
            </w:r>
            <w:r w:rsidR="000D1353">
              <w:t xml:space="preserve">получателя средств местного бюджета </w:t>
            </w:r>
            <w:r>
              <w:t xml:space="preserve"> (далее - соответственно Сведения о денежном обязательстве, денежное обязательство)</w:t>
            </w:r>
          </w:p>
        </w:tc>
        <w:tc>
          <w:tcPr>
            <w:tcW w:w="5049" w:type="dxa"/>
          </w:tcPr>
          <w:p w:rsidR="00385454" w:rsidRDefault="00385454">
            <w:pPr>
              <w:pStyle w:val="ConsPlusNormal"/>
              <w:ind w:firstLine="283"/>
              <w:jc w:val="both"/>
            </w:pPr>
            <w:r>
              <w:t>Указывается порядковый номер Сведений о денежном обязательстве.</w:t>
            </w:r>
          </w:p>
          <w:p w:rsidR="00385454" w:rsidRDefault="00385454">
            <w:pPr>
              <w:pStyle w:val="ConsPlusNormal"/>
              <w:ind w:firstLine="283"/>
              <w:jc w:val="both"/>
            </w:pPr>
            <w:r>
              <w:t>При представлении Сведений о денежном обязательстве в форме электронного документа в информационных системах Министерства финансов Российской Федерации и Федерального казначейства (далее - информационные системы) номер Сведений о денежном обязательстве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Дата Сведений о денежном обязательстве</w:t>
            </w:r>
          </w:p>
        </w:tc>
        <w:tc>
          <w:tcPr>
            <w:tcW w:w="5049" w:type="dxa"/>
          </w:tcPr>
          <w:p w:rsidR="00385454" w:rsidRDefault="00385454">
            <w:pPr>
              <w:pStyle w:val="ConsPlusNormal"/>
              <w:ind w:firstLine="283"/>
              <w:jc w:val="both"/>
            </w:pPr>
            <w:r>
              <w:t>Указывается дата подписания Сведений о денежном обязательстве получателем бюджетных средств.</w:t>
            </w:r>
          </w:p>
          <w:p w:rsidR="00385454" w:rsidRDefault="00385454">
            <w:pPr>
              <w:pStyle w:val="ConsPlusNormal"/>
              <w:ind w:firstLine="283"/>
              <w:jc w:val="both"/>
            </w:pPr>
            <w:proofErr w:type="gramStart"/>
            <w:r>
              <w:t>При формировании Сведений о денежном обязательстве в форме электронного документа в информационных системах дата Сведений о денежном обязательстве</w:t>
            </w:r>
            <w:proofErr w:type="gramEnd"/>
            <w:r>
              <w:t xml:space="preserve"> проставляется автоматически.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Учетный номер денежного обязательства</w:t>
            </w:r>
          </w:p>
        </w:tc>
        <w:tc>
          <w:tcPr>
            <w:tcW w:w="5049" w:type="dxa"/>
          </w:tcPr>
          <w:p w:rsidR="00385454" w:rsidRDefault="00385454">
            <w:pPr>
              <w:pStyle w:val="ConsPlusNormal"/>
              <w:ind w:firstLine="283"/>
              <w:jc w:val="both"/>
            </w:pPr>
            <w:r>
              <w:t>Указывается при внесении изменений в поставленное на учет денежное обязательство.</w:t>
            </w:r>
          </w:p>
          <w:p w:rsidR="00385454" w:rsidRDefault="00385454">
            <w:pPr>
              <w:pStyle w:val="ConsPlusNormal"/>
              <w:ind w:firstLine="283"/>
              <w:jc w:val="both"/>
            </w:pPr>
            <w:r>
              <w:t>Указывается учетный номер денежного обязательства, в которое вносятся изменения, присвоенный ему при постановке на учет.</w:t>
            </w:r>
          </w:p>
          <w:p w:rsidR="00385454" w:rsidRDefault="00385454">
            <w:pPr>
              <w:pStyle w:val="ConsPlusNormal"/>
              <w:ind w:firstLine="283"/>
              <w:jc w:val="both"/>
            </w:pPr>
            <w:r>
              <w:t>При формировании Сведений о денежном обязательстве в форме электронного документа в информационной системе учетный номер денежного обязательства заполняется путем выбора соответствующего значения из полного перечня учетных номеров денежных обязательств.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Учетный номер бюджетного обязательства</w:t>
            </w:r>
          </w:p>
        </w:tc>
        <w:tc>
          <w:tcPr>
            <w:tcW w:w="5049" w:type="dxa"/>
          </w:tcPr>
          <w:p w:rsidR="00385454" w:rsidRDefault="00385454">
            <w:pPr>
              <w:pStyle w:val="ConsPlusNormal"/>
              <w:ind w:firstLine="283"/>
              <w:jc w:val="both"/>
            </w:pPr>
            <w:r>
              <w:t xml:space="preserve">Указывается учетный номер принятого бюджетного обязательства, денежное обязательство по которому ставится на учет (в </w:t>
            </w:r>
            <w:r>
              <w:lastRenderedPageBreak/>
              <w:t>денежное обязательство по которому вносятся изменения).</w:t>
            </w:r>
          </w:p>
          <w:p w:rsidR="00385454" w:rsidRDefault="00385454">
            <w:pPr>
              <w:pStyle w:val="ConsPlusNormal"/>
              <w:ind w:firstLine="283"/>
              <w:jc w:val="both"/>
            </w:pPr>
            <w:r>
              <w:t>При формировании Сведений о денежном обязательстве, предусматривающих внесение изменений в поставленное на учет денежное обязательство, в форме электронного документа в информационных системах заполняется автоматически при указании учетного номера денежного обязательства, в которое вносятся изменения.</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Уникальный код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ind w:firstLine="283"/>
              <w:jc w:val="both"/>
            </w:pPr>
            <w:r>
              <w:t>Указывается уникальный код объекта капитального строительства или объекта недвижимого имущества или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Информация о получателе бюджетных средств</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 Получатель бюджетных средств</w:t>
            </w:r>
          </w:p>
        </w:tc>
        <w:tc>
          <w:tcPr>
            <w:tcW w:w="5049" w:type="dxa"/>
          </w:tcPr>
          <w:p w:rsidR="00385454" w:rsidRDefault="00385454" w:rsidP="009C576F">
            <w:pPr>
              <w:pStyle w:val="ConsPlusNormal"/>
              <w:ind w:firstLine="283"/>
              <w:jc w:val="both"/>
            </w:pPr>
            <w:r>
              <w:t xml:space="preserve">Указывается наименование </w:t>
            </w:r>
            <w:r w:rsidR="000D1353">
              <w:t>получателя средств местного бюджета</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6.2. Код получателя бюджетных средств по Сводному реестру</w:t>
            </w:r>
          </w:p>
        </w:tc>
        <w:tc>
          <w:tcPr>
            <w:tcW w:w="5049" w:type="dxa"/>
          </w:tcPr>
          <w:p w:rsidR="00385454" w:rsidRDefault="00385454">
            <w:pPr>
              <w:pStyle w:val="ConsPlusNormal"/>
              <w:ind w:firstLine="283"/>
              <w:jc w:val="both"/>
            </w:pPr>
            <w:r>
              <w:t xml:space="preserve">Указывается код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6.3. Номер лицевого счета</w:t>
            </w:r>
          </w:p>
        </w:tc>
        <w:tc>
          <w:tcPr>
            <w:tcW w:w="5049" w:type="dxa"/>
          </w:tcPr>
          <w:p w:rsidR="00385454" w:rsidRDefault="00385454">
            <w:pPr>
              <w:pStyle w:val="ConsPlusNormal"/>
              <w:ind w:firstLine="283"/>
              <w:jc w:val="both"/>
            </w:pPr>
            <w:r>
              <w:t xml:space="preserve">Указывается номер соответствующего лицевого счета </w:t>
            </w:r>
            <w:r w:rsidR="000D1353">
              <w:t>получателя средств местного бюджета</w:t>
            </w:r>
            <w:proofErr w:type="gramStart"/>
            <w:r w:rsidR="000D1353">
              <w:t xml:space="preserve"> </w:t>
            </w:r>
            <w:r>
              <w:t>.</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6.4. Главный распорядитель бюджетных средств</w:t>
            </w:r>
          </w:p>
        </w:tc>
        <w:tc>
          <w:tcPr>
            <w:tcW w:w="5049" w:type="dxa"/>
          </w:tcPr>
          <w:p w:rsidR="00385454" w:rsidRDefault="00385454">
            <w:pPr>
              <w:pStyle w:val="ConsPlusNormal"/>
              <w:ind w:firstLine="283"/>
              <w:jc w:val="both"/>
            </w:pPr>
            <w:r>
              <w:t xml:space="preserve">Указывается наименование главного распорядителя </w:t>
            </w:r>
            <w:r w:rsidR="00B04999">
              <w:t>бюджетных средств</w:t>
            </w:r>
            <w:r>
              <w:t>, соответствующее реестровой записи Сводного реестра.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6.5. Глава по БК</w:t>
            </w:r>
          </w:p>
        </w:tc>
        <w:tc>
          <w:tcPr>
            <w:tcW w:w="5049" w:type="dxa"/>
          </w:tcPr>
          <w:p w:rsidR="00385454" w:rsidRDefault="00385454">
            <w:pPr>
              <w:pStyle w:val="ConsPlusNormal"/>
              <w:ind w:firstLine="283"/>
              <w:jc w:val="both"/>
            </w:pPr>
            <w:r>
              <w:t xml:space="preserve">Указывается глава главного распорядителя </w:t>
            </w:r>
            <w:r w:rsidR="00B04999">
              <w:t>бюджетных средств</w:t>
            </w:r>
            <w:r>
              <w:t xml:space="preserve"> по бюджетной классификации Российской Федерации.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6.6. Наименование бюджета</w:t>
            </w:r>
          </w:p>
        </w:tc>
        <w:tc>
          <w:tcPr>
            <w:tcW w:w="5049" w:type="dxa"/>
          </w:tcPr>
          <w:p w:rsidR="00385454" w:rsidRDefault="00385454">
            <w:pPr>
              <w:pStyle w:val="ConsPlusNormal"/>
              <w:ind w:firstLine="283"/>
              <w:jc w:val="both"/>
            </w:pPr>
            <w:r>
              <w:t>Указывается наименование бюджета - "</w:t>
            </w:r>
            <w:r w:rsidR="00B527BF">
              <w:rPr>
                <w:color w:val="FF0000"/>
              </w:rPr>
              <w:t xml:space="preserve">бюджет </w:t>
            </w:r>
            <w:proofErr w:type="spellStart"/>
            <w:r w:rsidR="00D91D0A">
              <w:rPr>
                <w:color w:val="FF0000"/>
              </w:rPr>
              <w:t>Шимского</w:t>
            </w:r>
            <w:proofErr w:type="spellEnd"/>
            <w:r w:rsidR="00D91D0A">
              <w:rPr>
                <w:color w:val="FF0000"/>
              </w:rPr>
              <w:t xml:space="preserve"> городского поселения</w:t>
            </w:r>
            <w:r>
              <w:t>".</w:t>
            </w:r>
            <w:r w:rsidR="00016707">
              <w:t xml:space="preserve"> </w:t>
            </w:r>
          </w:p>
          <w:p w:rsidR="00385454" w:rsidRDefault="00385454">
            <w:pPr>
              <w:pStyle w:val="ConsPlusNormal"/>
              <w:ind w:firstLine="283"/>
              <w:jc w:val="both"/>
            </w:pPr>
            <w:r>
              <w:t>При формировании Сведений о денежном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Pr="00596013" w:rsidRDefault="00385454">
            <w:pPr>
              <w:pStyle w:val="ConsPlusNormal"/>
              <w:jc w:val="both"/>
            </w:pPr>
            <w:r w:rsidRPr="00596013">
              <w:lastRenderedPageBreak/>
              <w:t>6.7. Код ОКТМО</w:t>
            </w:r>
          </w:p>
        </w:tc>
        <w:tc>
          <w:tcPr>
            <w:tcW w:w="5049" w:type="dxa"/>
          </w:tcPr>
          <w:p w:rsidR="00385454" w:rsidRPr="00596013" w:rsidRDefault="00385454">
            <w:pPr>
              <w:pStyle w:val="ConsPlusNormal"/>
              <w:ind w:firstLine="283"/>
              <w:jc w:val="both"/>
            </w:pPr>
            <w:r w:rsidRPr="0059601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6.8. Финансовый орган</w:t>
            </w:r>
          </w:p>
        </w:tc>
        <w:tc>
          <w:tcPr>
            <w:tcW w:w="5049" w:type="dxa"/>
          </w:tcPr>
          <w:p w:rsidR="00385454" w:rsidRDefault="00385454">
            <w:pPr>
              <w:pStyle w:val="ConsPlusNormal"/>
              <w:ind w:firstLine="283"/>
              <w:jc w:val="both"/>
            </w:pPr>
            <w:r>
              <w:t xml:space="preserve">Указывается наименование финансового органа - </w:t>
            </w:r>
            <w:r w:rsidRPr="00B527BF">
              <w:rPr>
                <w:color w:val="000000" w:themeColor="text1"/>
              </w:rPr>
              <w:t>"</w:t>
            </w:r>
            <w:r w:rsidR="00B527BF">
              <w:rPr>
                <w:color w:val="FF0000"/>
              </w:rPr>
              <w:t xml:space="preserve">Комитет финансов Администрации </w:t>
            </w:r>
            <w:proofErr w:type="spellStart"/>
            <w:r w:rsidR="00D91D0A">
              <w:rPr>
                <w:color w:val="FF0000"/>
              </w:rPr>
              <w:t>Шимского</w:t>
            </w:r>
            <w:proofErr w:type="spellEnd"/>
            <w:r w:rsidR="00D91D0A">
              <w:rPr>
                <w:color w:val="FF0000"/>
              </w:rPr>
              <w:t xml:space="preserve"> </w:t>
            </w:r>
            <w:r w:rsidR="0088591F">
              <w:rPr>
                <w:color w:val="FF0000"/>
              </w:rPr>
              <w:t>муниципального района</w:t>
            </w:r>
            <w:r>
              <w:t>".</w:t>
            </w:r>
          </w:p>
          <w:p w:rsidR="00385454" w:rsidRDefault="00385454">
            <w:pPr>
              <w:pStyle w:val="ConsPlusNormal"/>
              <w:ind w:firstLine="283"/>
              <w:jc w:val="both"/>
            </w:pPr>
            <w:r>
              <w:t>При представлении Сведений о денежном обязательстве в форме электронного документа в информационных системах заполняется автоматически.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6.9. Код по ОКПО</w:t>
            </w:r>
          </w:p>
        </w:tc>
        <w:tc>
          <w:tcPr>
            <w:tcW w:w="5049" w:type="dxa"/>
          </w:tcPr>
          <w:p w:rsidR="00385454" w:rsidRDefault="00385454" w:rsidP="00596013">
            <w:pPr>
              <w:pStyle w:val="ConsPlusNormal"/>
              <w:ind w:firstLine="283"/>
              <w:jc w:val="both"/>
            </w:pPr>
            <w:r>
              <w:t>Указывается код финансового органа по Общероссийскому классифик</w:t>
            </w:r>
            <w:r w:rsidR="00596013">
              <w:t>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6.10. Территориальный орган Федерального казначейства</w:t>
            </w:r>
          </w:p>
        </w:tc>
        <w:tc>
          <w:tcPr>
            <w:tcW w:w="5049" w:type="dxa"/>
          </w:tcPr>
          <w:p w:rsidR="00385454" w:rsidRDefault="00385454" w:rsidP="00596013">
            <w:pPr>
              <w:pStyle w:val="ConsPlusNormal"/>
              <w:ind w:firstLine="283"/>
              <w:jc w:val="both"/>
            </w:pPr>
            <w:r>
              <w:t xml:space="preserve">Указывается </w:t>
            </w:r>
            <w:r w:rsidR="00596013">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6.11. Код органа Федерального казначейства (далее - КОФК)</w:t>
            </w:r>
          </w:p>
        </w:tc>
        <w:tc>
          <w:tcPr>
            <w:tcW w:w="5049" w:type="dxa"/>
          </w:tcPr>
          <w:p w:rsidR="00385454" w:rsidRDefault="00596013" w:rsidP="00596013">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6.12. Признак платежа, требующего подтверждения</w:t>
            </w:r>
          </w:p>
        </w:tc>
        <w:tc>
          <w:tcPr>
            <w:tcW w:w="5049" w:type="dxa"/>
          </w:tcPr>
          <w:p w:rsidR="00385454" w:rsidRDefault="00385454">
            <w:pPr>
              <w:pStyle w:val="ConsPlusNormal"/>
              <w:ind w:firstLine="283"/>
              <w:jc w:val="both"/>
            </w:pPr>
            <w:r>
              <w:t>Указывается признак платежа, требующего подтверждения. По платежам, требующим подтверждения, указывается "Да", если платеж не требует подтверждения, указывается "Нет".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 Реквизиты документа, подтверждающего возникновение денежного обязательства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 Вид</w:t>
            </w:r>
          </w:p>
        </w:tc>
        <w:tc>
          <w:tcPr>
            <w:tcW w:w="5049" w:type="dxa"/>
          </w:tcPr>
          <w:p w:rsidR="00385454" w:rsidRDefault="00385454">
            <w:pPr>
              <w:pStyle w:val="ConsPlusNormal"/>
              <w:ind w:firstLine="283"/>
              <w:jc w:val="both"/>
            </w:pPr>
            <w:r>
              <w:t>Указывается наименование документа, являющегося основанием для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7.2. Номер</w:t>
            </w:r>
          </w:p>
        </w:tc>
        <w:tc>
          <w:tcPr>
            <w:tcW w:w="5049" w:type="dxa"/>
          </w:tcPr>
          <w:p w:rsidR="00385454" w:rsidRDefault="00385454">
            <w:pPr>
              <w:pStyle w:val="ConsPlusNormal"/>
              <w:ind w:firstLine="283"/>
              <w:jc w:val="both"/>
            </w:pPr>
            <w:r>
              <w:t>Указывается номер документа, подтверждающего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34" w:name="P497"/>
            <w:bookmarkEnd w:id="34"/>
            <w:r>
              <w:t>7.3. Дата</w:t>
            </w:r>
          </w:p>
        </w:tc>
        <w:tc>
          <w:tcPr>
            <w:tcW w:w="5049" w:type="dxa"/>
          </w:tcPr>
          <w:p w:rsidR="00385454" w:rsidRDefault="00385454">
            <w:pPr>
              <w:pStyle w:val="ConsPlusNormal"/>
              <w:ind w:firstLine="283"/>
              <w:jc w:val="both"/>
            </w:pPr>
            <w:r>
              <w:t>Указывается дата документа, подтверждающего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7.4. Сумма документа, подтверждающего возникновение денежного обязательства</w:t>
            </w:r>
          </w:p>
        </w:tc>
        <w:tc>
          <w:tcPr>
            <w:tcW w:w="5049" w:type="dxa"/>
          </w:tcPr>
          <w:p w:rsidR="00385454" w:rsidRDefault="00385454">
            <w:pPr>
              <w:pStyle w:val="ConsPlusNormal"/>
              <w:ind w:firstLine="283"/>
              <w:jc w:val="both"/>
            </w:pPr>
            <w:r>
              <w:t>Указывается сумма документа, подтверждающего возникновение денежного обязательства в валюте выплаты.</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7.5. Предмет</w:t>
            </w:r>
          </w:p>
        </w:tc>
        <w:tc>
          <w:tcPr>
            <w:tcW w:w="5049" w:type="dxa"/>
          </w:tcPr>
          <w:p w:rsidR="00385454" w:rsidRDefault="00385454">
            <w:pPr>
              <w:pStyle w:val="ConsPlusNormal"/>
              <w:ind w:firstLine="283"/>
              <w:jc w:val="both"/>
            </w:pPr>
            <w:r>
              <w:t>Указывается наименование товаров (работ, услуг) в соответствии с документом, подтверждающим возникновение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7.6. Наименование вида средств</w:t>
            </w:r>
          </w:p>
        </w:tc>
        <w:tc>
          <w:tcPr>
            <w:tcW w:w="5049" w:type="dxa"/>
          </w:tcPr>
          <w:p w:rsidR="00385454" w:rsidRDefault="00385454">
            <w:pPr>
              <w:pStyle w:val="ConsPlusNormal"/>
              <w:ind w:firstLine="283"/>
              <w:jc w:val="both"/>
            </w:pPr>
            <w:r>
              <w:t xml:space="preserve">Указывается </w:t>
            </w:r>
            <w:r w:rsidR="00596013">
              <w:t>«</w:t>
            </w:r>
            <w:r>
              <w:t>средства бюджета</w:t>
            </w:r>
            <w:r w:rsidR="00596013">
              <w:t>»</w:t>
            </w:r>
            <w:r>
              <w:t>.</w:t>
            </w:r>
          </w:p>
          <w:p w:rsidR="00385454" w:rsidRDefault="00385454">
            <w:pPr>
              <w:pStyle w:val="ConsPlusNormal"/>
              <w:ind w:firstLine="283"/>
              <w:jc w:val="both"/>
            </w:pPr>
            <w:r>
              <w:t>В случае постановки на учет денежного обязательства, возникшего на основании исполнительного документа или решения налогового органа, указывается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7.7. Код по бюджетной классификации (далее - Код по БК)</w:t>
            </w:r>
          </w:p>
        </w:tc>
        <w:tc>
          <w:tcPr>
            <w:tcW w:w="5049" w:type="dxa"/>
          </w:tcPr>
          <w:p w:rsidR="00385454" w:rsidRDefault="00385454">
            <w:pPr>
              <w:pStyle w:val="ConsPlusNormal"/>
              <w:ind w:firstLine="283"/>
              <w:jc w:val="both"/>
            </w:pPr>
            <w:r>
              <w:t xml:space="preserve">Указывается код классификации расходов </w:t>
            </w:r>
            <w:r w:rsidR="00016707">
              <w:t xml:space="preserve">бюджета </w:t>
            </w:r>
            <w:proofErr w:type="spellStart"/>
            <w:r w:rsidR="00D91D0A">
              <w:t>Шимского</w:t>
            </w:r>
            <w:proofErr w:type="spellEnd"/>
            <w:r w:rsidR="00D91D0A">
              <w:t xml:space="preserve"> городского поселения</w:t>
            </w:r>
            <w:r>
              <w:t xml:space="preserve"> в соответствии с предметом документа-основания.</w:t>
            </w:r>
          </w:p>
          <w:p w:rsidR="00385454" w:rsidRDefault="00385454" w:rsidP="0098797E">
            <w:pPr>
              <w:pStyle w:val="ConsPlusNormal"/>
              <w:ind w:firstLine="283"/>
              <w:jc w:val="both"/>
            </w:pPr>
            <w:r>
              <w:t xml:space="preserve">В случае постановки на учет денежного обязательства, возникшего на основании исполнительного документа или решения налогового органа, указывается код классификации расходов </w:t>
            </w:r>
            <w:r w:rsidR="0098797E">
              <w:t xml:space="preserve">бюджета </w:t>
            </w:r>
            <w:proofErr w:type="spellStart"/>
            <w:r w:rsidR="00D91D0A">
              <w:t>Шимского</w:t>
            </w:r>
            <w:proofErr w:type="spellEnd"/>
            <w:r w:rsidR="00D91D0A">
              <w:t xml:space="preserve"> городского поселения</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7.8. Аналитический код</w:t>
            </w:r>
          </w:p>
        </w:tc>
        <w:tc>
          <w:tcPr>
            <w:tcW w:w="5049" w:type="dxa"/>
          </w:tcPr>
          <w:p w:rsidR="00385454" w:rsidRDefault="00385454">
            <w:pPr>
              <w:pStyle w:val="ConsPlusNormal"/>
              <w:ind w:firstLine="283"/>
              <w:jc w:val="both"/>
            </w:pPr>
            <w:r>
              <w:t>Указывается при необходимости в дополнение к коду по бюджетной классификации плательщика аналитический код, используемый Федеральным казначейством в целях санкционирования операций с целевыми расходами (аналитический код, используемый органами Федерального казначейства для учета операций со средствами юридических лиц, не являющихся участниками бюджетного процесса).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7.9. Сумма в рублевом эквиваленте всего</w:t>
            </w:r>
          </w:p>
        </w:tc>
        <w:tc>
          <w:tcPr>
            <w:tcW w:w="5049" w:type="dxa"/>
          </w:tcPr>
          <w:p w:rsidR="00385454" w:rsidRDefault="00385454">
            <w:pPr>
              <w:pStyle w:val="ConsPlusNormal"/>
              <w:ind w:firstLine="283"/>
              <w:jc w:val="both"/>
            </w:pPr>
            <w:r>
              <w:t>Указывается сумма денежного обязательства в валюте Российской Федерации.</w:t>
            </w:r>
          </w:p>
          <w:p w:rsidR="00385454" w:rsidRDefault="00385454">
            <w:pPr>
              <w:pStyle w:val="ConsPlusNormal"/>
              <w:ind w:firstLine="283"/>
              <w:jc w:val="both"/>
            </w:pPr>
            <w:r>
              <w:t xml:space="preserve">Если денежное обязательство принято в иностранной валюте и подлежит оплате в валюте Российской Федерации, его сумма пересчитывается в валюту Российской Федерации по курсу Центрального банка Российской Федерации на дату, указанную в </w:t>
            </w:r>
            <w:hyperlink w:anchor="P497" w:history="1">
              <w:r>
                <w:rPr>
                  <w:color w:val="0000FF"/>
                </w:rPr>
                <w:t>пункте 7.3</w:t>
              </w:r>
            </w:hyperlink>
            <w:r>
              <w:t xml:space="preserve"> настоящей информации.</w:t>
            </w:r>
          </w:p>
          <w:p w:rsidR="00385454" w:rsidRDefault="00385454">
            <w:pPr>
              <w:pStyle w:val="ConsPlusNormal"/>
              <w:ind w:firstLine="283"/>
              <w:jc w:val="both"/>
            </w:pPr>
            <w:r>
              <w:t>Если денежное обязательство принято в иностранной валюте и подлежит оплате в иностранной валюте, его сумма пересчитывается в валюту Российской Федерации по курсу Центрального банка Российской Федерации на дату совершения операции, проводимой в иностранной валюте.</w:t>
            </w:r>
          </w:p>
          <w:p w:rsidR="00385454" w:rsidRDefault="00385454">
            <w:pPr>
              <w:pStyle w:val="ConsPlusNormal"/>
              <w:ind w:firstLine="283"/>
              <w:jc w:val="both"/>
            </w:pPr>
            <w:r>
              <w:t>При представлении Сведений о денежном обязательстве для подтверждения кассовой выплаты отчетного финансового года указывается сумма платежа, перечисленного и не подтвержденного в отчетном финансовом году.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7.10. Код валюты</w:t>
            </w:r>
          </w:p>
        </w:tc>
        <w:tc>
          <w:tcPr>
            <w:tcW w:w="5049" w:type="dxa"/>
          </w:tcPr>
          <w:p w:rsidR="00385454" w:rsidRDefault="00385454">
            <w:pPr>
              <w:pStyle w:val="ConsPlusNormal"/>
              <w:ind w:firstLine="283"/>
              <w:jc w:val="both"/>
            </w:pPr>
            <w:r>
              <w:t xml:space="preserve">Указывается код валюты, в которой принято денежное обязательство, в соответствии с Общероссийским </w:t>
            </w:r>
            <w:hyperlink r:id="rId8" w:history="1">
              <w:r>
                <w:rPr>
                  <w:color w:val="0000FF"/>
                </w:rPr>
                <w:t>классификатором</w:t>
              </w:r>
            </w:hyperlink>
            <w:r>
              <w:t xml:space="preserve"> валют.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7.11. в том числе перечислено средств, требующих подтверждения</w:t>
            </w:r>
          </w:p>
        </w:tc>
        <w:tc>
          <w:tcPr>
            <w:tcW w:w="5049" w:type="dxa"/>
          </w:tcPr>
          <w:p w:rsidR="00385454" w:rsidRDefault="00385454">
            <w:pPr>
              <w:pStyle w:val="ConsPlusNormal"/>
              <w:ind w:firstLine="283"/>
              <w:jc w:val="both"/>
            </w:pPr>
            <w:r>
              <w:t>Указывается сумма ранее произведенного в рамках соответствующего бюджетного обязательства платежа, требующего подтверждения, по которому не подтверждена поставка товара (выполнение работ, оказание услуг). Не заполняется, в случае если в кодовой зоне "Признак платежа, требующего подтверждения" указано "Да".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7.12. Срок исполнения</w:t>
            </w:r>
          </w:p>
        </w:tc>
        <w:tc>
          <w:tcPr>
            <w:tcW w:w="5049" w:type="dxa"/>
          </w:tcPr>
          <w:p w:rsidR="00385454" w:rsidRDefault="00385454">
            <w:pPr>
              <w:pStyle w:val="ConsPlusNormal"/>
              <w:ind w:firstLine="283"/>
              <w:jc w:val="both"/>
            </w:pPr>
            <w:r>
              <w:t>Указывается планируемый срок осуществления кассовой выплаты по денежному обязательству.</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88591F" w:rsidRDefault="0088591F">
      <w:pPr>
        <w:pStyle w:val="ConsPlusNormal"/>
        <w:jc w:val="both"/>
      </w:pPr>
    </w:p>
    <w:p w:rsidR="0088591F" w:rsidRDefault="0088591F">
      <w:pPr>
        <w:pStyle w:val="ConsPlusNormal"/>
        <w:jc w:val="both"/>
      </w:pPr>
    </w:p>
    <w:p w:rsidR="00F11F79" w:rsidRDefault="00F11F79">
      <w:pPr>
        <w:pStyle w:val="ConsPlusNormal"/>
        <w:jc w:val="both"/>
      </w:pPr>
    </w:p>
    <w:p w:rsidR="00F11F79" w:rsidRDefault="00F11F79">
      <w:pPr>
        <w:pStyle w:val="ConsPlusNormal"/>
        <w:jc w:val="both"/>
      </w:pPr>
    </w:p>
    <w:p w:rsidR="00385454" w:rsidRDefault="00385454">
      <w:pPr>
        <w:pStyle w:val="ConsPlusNormal"/>
        <w:jc w:val="both"/>
      </w:pPr>
    </w:p>
    <w:p w:rsidR="00385454" w:rsidRDefault="00385454">
      <w:pPr>
        <w:pStyle w:val="ConsPlusNormal"/>
        <w:jc w:val="right"/>
        <w:outlineLvl w:val="1"/>
      </w:pPr>
      <w:r>
        <w:lastRenderedPageBreak/>
        <w:t>Приложение N 3</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98797E" w:rsidP="007956A9">
      <w:pPr>
        <w:pStyle w:val="ConsPlusNormal"/>
        <w:jc w:val="right"/>
      </w:pPr>
      <w:r>
        <w:t xml:space="preserve">бюджета </w:t>
      </w:r>
      <w:proofErr w:type="spellStart"/>
      <w:r w:rsidR="00D91D0A">
        <w:t>Шимского</w:t>
      </w:r>
      <w:proofErr w:type="spellEnd"/>
      <w:r w:rsidR="00D91D0A">
        <w:t xml:space="preserve"> городского поселения</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98797E">
        <w:t>комитета финансов</w:t>
      </w:r>
    </w:p>
    <w:p w:rsidR="007956A9" w:rsidRDefault="0098797E" w:rsidP="007956A9">
      <w:pPr>
        <w:pStyle w:val="ConsPlusNormal"/>
        <w:jc w:val="right"/>
      </w:pPr>
      <w:r>
        <w:t xml:space="preserve">Администрации </w:t>
      </w:r>
      <w:proofErr w:type="spellStart"/>
      <w:r w:rsidR="00D91D0A">
        <w:t>Шимского</w:t>
      </w:r>
      <w:proofErr w:type="spellEnd"/>
      <w:r w:rsidR="00D91D0A">
        <w:t xml:space="preserve"> </w:t>
      </w:r>
      <w:r w:rsidR="0088591F">
        <w:t>муниципального района</w:t>
      </w:r>
    </w:p>
    <w:p w:rsidR="007956A9" w:rsidRDefault="007956A9" w:rsidP="007956A9">
      <w:pPr>
        <w:pStyle w:val="ConsPlusNormal"/>
        <w:jc w:val="both"/>
      </w:pPr>
      <w:r>
        <w:t xml:space="preserve">                                                                                                                                    </w:t>
      </w:r>
      <w:r w:rsidR="00DB6187">
        <w:t xml:space="preserve">   </w:t>
      </w:r>
      <w:r>
        <w:t xml:space="preserve">   от </w:t>
      </w:r>
      <w:r w:rsidR="00DB6187">
        <w:t xml:space="preserve">07.12.2021  </w:t>
      </w:r>
      <w:r>
        <w:t xml:space="preserve">N </w:t>
      </w:r>
      <w:r w:rsidR="00DB6187">
        <w:t>102</w:t>
      </w:r>
    </w:p>
    <w:p w:rsidR="007956A9" w:rsidRDefault="007956A9" w:rsidP="007956A9">
      <w:pPr>
        <w:pStyle w:val="ConsPlusNormal"/>
        <w:jc w:val="right"/>
      </w:pPr>
    </w:p>
    <w:p w:rsidR="00385454" w:rsidRDefault="00385454">
      <w:pPr>
        <w:pStyle w:val="ConsPlusNormal"/>
        <w:jc w:val="both"/>
      </w:pPr>
    </w:p>
    <w:p w:rsidR="00385454" w:rsidRDefault="00385454">
      <w:pPr>
        <w:pStyle w:val="ConsPlusTitle"/>
        <w:jc w:val="center"/>
      </w:pPr>
      <w:bookmarkStart w:id="35" w:name="P536"/>
      <w:bookmarkEnd w:id="35"/>
      <w:r>
        <w:t>ПЕРЕЧЕНЬ</w:t>
      </w:r>
    </w:p>
    <w:p w:rsidR="00385454" w:rsidRDefault="00385454">
      <w:pPr>
        <w:pStyle w:val="ConsPlusTitle"/>
        <w:jc w:val="center"/>
      </w:pPr>
      <w:r>
        <w:t xml:space="preserve">ДОКУМЕНТОВ, НА ОСНОВАНИИ КОТОРЫХ ВОЗНИКАЮТ </w:t>
      </w:r>
      <w:proofErr w:type="gramStart"/>
      <w:r>
        <w:t>БЮДЖЕТНЫЕ</w:t>
      </w:r>
      <w:proofErr w:type="gramEnd"/>
    </w:p>
    <w:p w:rsidR="00385454" w:rsidRDefault="00385454">
      <w:pPr>
        <w:pStyle w:val="ConsPlusTitle"/>
        <w:jc w:val="center"/>
      </w:pPr>
      <w:r>
        <w:t xml:space="preserve">ОБЯЗАТЕЛЬСТВА ПОЛУЧАТЕЛЕЙ </w:t>
      </w:r>
      <w:r w:rsidR="00B04999">
        <w:t>БЮДЖЕТНЫХ СРЕДСТВ</w:t>
      </w:r>
      <w:r>
        <w:t>,</w:t>
      </w:r>
    </w:p>
    <w:p w:rsidR="00385454" w:rsidRDefault="00385454">
      <w:pPr>
        <w:pStyle w:val="ConsPlusTitle"/>
        <w:jc w:val="center"/>
      </w:pPr>
      <w:r>
        <w:t>И ДОКУМЕНТОВ, ПОДТВЕРЖДАЮЩИХ ВОЗНИКНОВЕНИЕ ДЕНЕЖНЫХ</w:t>
      </w:r>
    </w:p>
    <w:p w:rsidR="00385454" w:rsidRDefault="00385454">
      <w:pPr>
        <w:pStyle w:val="ConsPlusTitle"/>
        <w:jc w:val="center"/>
      </w:pPr>
      <w:r>
        <w:t xml:space="preserve">ОБЯЗАТЕЛЬСТВ ПОЛУЧАТЕЛЕЙ </w:t>
      </w:r>
      <w:r w:rsidR="00B04999">
        <w:t>БЮДЖЕТНЫХ СРЕДСТВ</w:t>
      </w:r>
    </w:p>
    <w:p w:rsidR="00385454" w:rsidRDefault="00385454">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62"/>
        <w:gridCol w:w="3605"/>
        <w:gridCol w:w="4757"/>
      </w:tblGrid>
      <w:tr w:rsidR="00385454">
        <w:tc>
          <w:tcPr>
            <w:tcW w:w="662" w:type="dxa"/>
          </w:tcPr>
          <w:p w:rsidR="00385454" w:rsidRDefault="00385454">
            <w:pPr>
              <w:pStyle w:val="ConsPlusNormal"/>
              <w:jc w:val="center"/>
            </w:pPr>
            <w:r>
              <w:t xml:space="preserve">N </w:t>
            </w:r>
            <w:proofErr w:type="gramStart"/>
            <w:r>
              <w:t>п</w:t>
            </w:r>
            <w:proofErr w:type="gramEnd"/>
            <w:r>
              <w:t>/п</w:t>
            </w:r>
          </w:p>
        </w:tc>
        <w:tc>
          <w:tcPr>
            <w:tcW w:w="3605" w:type="dxa"/>
          </w:tcPr>
          <w:p w:rsidR="00385454" w:rsidRDefault="00385454">
            <w:pPr>
              <w:pStyle w:val="ConsPlusNormal"/>
              <w:jc w:val="center"/>
            </w:pPr>
            <w:r>
              <w:t xml:space="preserve">Документ, на основании которого возникает бюджетное обязательство </w:t>
            </w:r>
            <w:r w:rsidR="000D1353">
              <w:t xml:space="preserve">получателя средств местного бюджета </w:t>
            </w:r>
          </w:p>
        </w:tc>
        <w:tc>
          <w:tcPr>
            <w:tcW w:w="4757" w:type="dxa"/>
          </w:tcPr>
          <w:p w:rsidR="00385454" w:rsidRDefault="00385454">
            <w:pPr>
              <w:pStyle w:val="ConsPlusNormal"/>
              <w:jc w:val="center"/>
            </w:pPr>
            <w:r>
              <w:t xml:space="preserve">Документ, подтверждающий возникновение денежного обязательства </w:t>
            </w:r>
            <w:r w:rsidR="000D1353">
              <w:t xml:space="preserve">получателя средств местного бюджета </w:t>
            </w:r>
          </w:p>
        </w:tc>
      </w:tr>
      <w:tr w:rsidR="00385454">
        <w:tc>
          <w:tcPr>
            <w:tcW w:w="662" w:type="dxa"/>
          </w:tcPr>
          <w:p w:rsidR="00385454" w:rsidRDefault="00385454">
            <w:pPr>
              <w:pStyle w:val="ConsPlusNormal"/>
              <w:jc w:val="center"/>
            </w:pPr>
            <w:r>
              <w:t>1</w:t>
            </w:r>
          </w:p>
        </w:tc>
        <w:tc>
          <w:tcPr>
            <w:tcW w:w="3605" w:type="dxa"/>
          </w:tcPr>
          <w:p w:rsidR="00385454" w:rsidRDefault="00385454">
            <w:pPr>
              <w:pStyle w:val="ConsPlusNormal"/>
              <w:jc w:val="center"/>
            </w:pPr>
            <w:bookmarkStart w:id="36" w:name="P546"/>
            <w:bookmarkEnd w:id="36"/>
            <w:r>
              <w:t>2</w:t>
            </w:r>
          </w:p>
        </w:tc>
        <w:tc>
          <w:tcPr>
            <w:tcW w:w="4757" w:type="dxa"/>
          </w:tcPr>
          <w:p w:rsidR="00385454" w:rsidRDefault="00385454">
            <w:pPr>
              <w:pStyle w:val="ConsPlusNormal"/>
              <w:jc w:val="center"/>
            </w:pPr>
            <w:bookmarkStart w:id="37" w:name="P547"/>
            <w:bookmarkEnd w:id="37"/>
            <w:r>
              <w:t>3</w:t>
            </w:r>
          </w:p>
        </w:tc>
      </w:tr>
      <w:tr w:rsidR="00385454">
        <w:tc>
          <w:tcPr>
            <w:tcW w:w="662" w:type="dxa"/>
          </w:tcPr>
          <w:p w:rsidR="00385454" w:rsidRDefault="00385454">
            <w:pPr>
              <w:pStyle w:val="ConsPlusNormal"/>
              <w:jc w:val="center"/>
            </w:pPr>
            <w:r>
              <w:t>1.</w:t>
            </w:r>
          </w:p>
        </w:tc>
        <w:tc>
          <w:tcPr>
            <w:tcW w:w="3605" w:type="dxa"/>
          </w:tcPr>
          <w:p w:rsidR="00385454" w:rsidRDefault="00385454">
            <w:pPr>
              <w:pStyle w:val="ConsPlusNormal"/>
              <w:jc w:val="both"/>
            </w:pPr>
            <w:bookmarkStart w:id="38" w:name="P549"/>
            <w:bookmarkEnd w:id="38"/>
            <w:r>
              <w:t>Извещение об осуществлении закупки</w:t>
            </w:r>
          </w:p>
        </w:tc>
        <w:tc>
          <w:tcPr>
            <w:tcW w:w="4757" w:type="dxa"/>
          </w:tcPr>
          <w:p w:rsidR="00385454" w:rsidRDefault="00385454">
            <w:pPr>
              <w:pStyle w:val="ConsPlusNormal"/>
              <w:jc w:val="both"/>
            </w:pPr>
            <w:r>
              <w:t>Формирование денежного обязательства не предусматривается</w:t>
            </w:r>
          </w:p>
        </w:tc>
      </w:tr>
      <w:tr w:rsidR="00385454">
        <w:tc>
          <w:tcPr>
            <w:tcW w:w="662" w:type="dxa"/>
          </w:tcPr>
          <w:p w:rsidR="00385454" w:rsidRDefault="00385454">
            <w:pPr>
              <w:pStyle w:val="ConsPlusNormal"/>
              <w:jc w:val="center"/>
            </w:pPr>
            <w:r>
              <w:t>2.</w:t>
            </w:r>
          </w:p>
        </w:tc>
        <w:tc>
          <w:tcPr>
            <w:tcW w:w="3605" w:type="dxa"/>
          </w:tcPr>
          <w:p w:rsidR="00385454" w:rsidRDefault="00385454">
            <w:pPr>
              <w:pStyle w:val="ConsPlusNormal"/>
              <w:jc w:val="both"/>
            </w:pPr>
            <w:bookmarkStart w:id="39" w:name="P552"/>
            <w:bookmarkEnd w:id="39"/>
            <w:r>
              <w:t>Приглашение принять участие в определении поставщика (подрядчика, исполнителя)</w:t>
            </w:r>
          </w:p>
        </w:tc>
        <w:tc>
          <w:tcPr>
            <w:tcW w:w="4757" w:type="dxa"/>
          </w:tcPr>
          <w:p w:rsidR="00385454" w:rsidRDefault="00385454">
            <w:pPr>
              <w:pStyle w:val="ConsPlusNormal"/>
              <w:jc w:val="both"/>
            </w:pPr>
            <w:r>
              <w:t>Формирование денежного обязательства не предусматривается</w:t>
            </w:r>
          </w:p>
        </w:tc>
      </w:tr>
      <w:tr w:rsidR="00385454">
        <w:tc>
          <w:tcPr>
            <w:tcW w:w="662" w:type="dxa"/>
            <w:vMerge w:val="restart"/>
          </w:tcPr>
          <w:p w:rsidR="00385454" w:rsidRDefault="00761302">
            <w:pPr>
              <w:pStyle w:val="ConsPlusNormal"/>
              <w:jc w:val="center"/>
            </w:pPr>
            <w:bookmarkStart w:id="40" w:name="P557"/>
            <w:bookmarkEnd w:id="40"/>
            <w:r>
              <w:t>3</w:t>
            </w:r>
            <w:r w:rsidR="00385454">
              <w:t>.</w:t>
            </w:r>
          </w:p>
        </w:tc>
        <w:tc>
          <w:tcPr>
            <w:tcW w:w="3605" w:type="dxa"/>
            <w:vMerge w:val="restart"/>
          </w:tcPr>
          <w:p w:rsidR="00385454" w:rsidRDefault="00385454" w:rsidP="00FE53D4">
            <w:pPr>
              <w:pStyle w:val="ConsPlusNormal"/>
              <w:jc w:val="both"/>
            </w:pPr>
            <w:bookmarkStart w:id="41" w:name="P558"/>
            <w:bookmarkEnd w:id="41"/>
            <w:r>
              <w:t xml:space="preserve">Государственный контракт (договор) на поставку товаров, выполнение работ, оказание услуг для обеспечения </w:t>
            </w:r>
            <w:r w:rsidR="00FE53D4">
              <w:t>областных</w:t>
            </w:r>
            <w:r>
              <w:t xml:space="preserve"> нужд, сведения о котором подлежат включению в реестр контрактов</w:t>
            </w:r>
          </w:p>
        </w:tc>
        <w:tc>
          <w:tcPr>
            <w:tcW w:w="4757" w:type="dxa"/>
          </w:tcPr>
          <w:p w:rsidR="00385454" w:rsidRDefault="00385454">
            <w:pPr>
              <w:pStyle w:val="ConsPlusNormal"/>
              <w:jc w:val="both"/>
            </w:pPr>
            <w:r>
              <w:t>Акт выполненных работ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Государственный контракт (в случае осуществления авансовых платежей в соответствии с условиями государственного контракта, внесение арендной платы по государственному контракту)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Товарная накладная (унифицированная </w:t>
            </w:r>
            <w:r w:rsidRPr="00CC4411">
              <w:t>форма N ТОРГ-12) (ф. 0330212)</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Чек</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w:t>
            </w:r>
            <w:r w:rsidR="000D1353">
              <w:t xml:space="preserve">получателя средств местного бюджета </w:t>
            </w:r>
            <w:r>
              <w:t xml:space="preserve"> (далее - 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государственного контракта</w:t>
            </w:r>
          </w:p>
        </w:tc>
      </w:tr>
      <w:tr w:rsidR="00385454">
        <w:tc>
          <w:tcPr>
            <w:tcW w:w="662" w:type="dxa"/>
            <w:vMerge w:val="restart"/>
          </w:tcPr>
          <w:p w:rsidR="00385454" w:rsidRDefault="00CC4411">
            <w:pPr>
              <w:pStyle w:val="ConsPlusNormal"/>
              <w:jc w:val="center"/>
            </w:pPr>
            <w:r>
              <w:t>4</w:t>
            </w:r>
            <w:r w:rsidR="00385454">
              <w:t>.</w:t>
            </w:r>
          </w:p>
        </w:tc>
        <w:tc>
          <w:tcPr>
            <w:tcW w:w="3605" w:type="dxa"/>
            <w:vMerge w:val="restart"/>
          </w:tcPr>
          <w:p w:rsidR="00385454" w:rsidRDefault="00385454" w:rsidP="00CC4411">
            <w:pPr>
              <w:pStyle w:val="ConsPlusNormal"/>
              <w:jc w:val="both"/>
            </w:pPr>
            <w:bookmarkStart w:id="42" w:name="P571"/>
            <w:bookmarkEnd w:id="42"/>
            <w:proofErr w:type="gramStart"/>
            <w:r>
              <w:t xml:space="preserve">Государственный контракт (договор) на поставку товаров, выполнение работ, оказание услуг, сведения о котором не подлежат включению в реестры контрактов в соответствии с законодательством Российской Федерации о контрактной системе в сфере закупок товаров, работ, услуг для обеспечения </w:t>
            </w:r>
            <w:r w:rsidR="00CC4411">
              <w:t>областных</w:t>
            </w:r>
            <w:r>
              <w:t xml:space="preserve"> нужд, международный договор (соглашение) (далее - договор), за исключением договоров, указанных в </w:t>
            </w:r>
            <w:hyperlink w:anchor="P651" w:history="1">
              <w:r w:rsidR="00CC4411">
                <w:rPr>
                  <w:color w:val="0000FF"/>
                </w:rPr>
                <w:t>13</w:t>
              </w:r>
              <w:r>
                <w:rPr>
                  <w:color w:val="0000FF"/>
                </w:rPr>
                <w:t xml:space="preserve"> пункте</w:t>
              </w:r>
            </w:hyperlink>
            <w:r>
              <w:t xml:space="preserve"> настоящего перечня</w:t>
            </w:r>
            <w:proofErr w:type="gramEnd"/>
          </w:p>
        </w:tc>
        <w:tc>
          <w:tcPr>
            <w:tcW w:w="4757" w:type="dxa"/>
          </w:tcPr>
          <w:p w:rsidR="00385454" w:rsidRDefault="00385454">
            <w:pPr>
              <w:pStyle w:val="ConsPlusNormal"/>
              <w:jc w:val="both"/>
            </w:pPr>
            <w:r>
              <w:t>Акт выполненных работ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Договор (в случае осуществления авансовых платежей в соответствии с условиями договора, внесения арендной платы по договору)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Товарная накладная </w:t>
            </w:r>
            <w:r w:rsidRPr="00CC4411">
              <w:t xml:space="preserve">(унифицированная </w:t>
            </w:r>
            <w:hyperlink r:id="rId9" w:history="1">
              <w:r w:rsidRPr="00CC4411">
                <w:t>форма N ТОРГ-12</w:t>
              </w:r>
            </w:hyperlink>
            <w:r w:rsidRPr="00CC4411">
              <w:t>) (ф. 0330212)</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Чек</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w:t>
            </w:r>
          </w:p>
        </w:tc>
      </w:tr>
      <w:tr w:rsidR="00385454">
        <w:tc>
          <w:tcPr>
            <w:tcW w:w="662" w:type="dxa"/>
            <w:vMerge w:val="restart"/>
          </w:tcPr>
          <w:p w:rsidR="00385454" w:rsidRDefault="00CC4411">
            <w:pPr>
              <w:pStyle w:val="ConsPlusNormal"/>
              <w:jc w:val="center"/>
            </w:pPr>
            <w:bookmarkStart w:id="43" w:name="P583"/>
            <w:bookmarkEnd w:id="43"/>
            <w:r>
              <w:t>5</w:t>
            </w:r>
            <w:r w:rsidR="00385454">
              <w:t>.</w:t>
            </w:r>
          </w:p>
        </w:tc>
        <w:tc>
          <w:tcPr>
            <w:tcW w:w="3605" w:type="dxa"/>
            <w:vMerge w:val="restart"/>
          </w:tcPr>
          <w:p w:rsidR="00385454" w:rsidRPr="00BD289C" w:rsidRDefault="00385454" w:rsidP="0098797E">
            <w:pPr>
              <w:pStyle w:val="ConsPlusNormal"/>
              <w:jc w:val="both"/>
            </w:pPr>
            <w:bookmarkStart w:id="44" w:name="P584"/>
            <w:bookmarkEnd w:id="44"/>
            <w:r w:rsidRPr="00BD289C">
              <w:t xml:space="preserve">Соглашение о предоставлении из </w:t>
            </w:r>
            <w:r w:rsidR="0098797E">
              <w:t xml:space="preserve">бюджета </w:t>
            </w:r>
            <w:proofErr w:type="spellStart"/>
            <w:r w:rsidR="00D91D0A">
              <w:t>Шимского</w:t>
            </w:r>
            <w:proofErr w:type="spellEnd"/>
            <w:r w:rsidR="00D91D0A">
              <w:t xml:space="preserve"> городского поселения</w:t>
            </w:r>
            <w:r w:rsidRPr="00BD289C">
              <w:t xml:space="preserve"> </w:t>
            </w:r>
            <w:r w:rsidRPr="004E6021">
              <w:t>межбюджетного трансферта в форме субсидии, субвенции, иного межбюджетного трансферта, сведения о котором подлежат либо не подлежат включению</w:t>
            </w:r>
            <w:r w:rsidRPr="00BD289C">
              <w:t xml:space="preserve"> в реестр соглашений (договоров) о предоставлении субсидий, бюджетных инвестиций, межбюджетных трансфертов (далее - реестр соглашений)</w:t>
            </w:r>
          </w:p>
        </w:tc>
        <w:tc>
          <w:tcPr>
            <w:tcW w:w="4757" w:type="dxa"/>
          </w:tcPr>
          <w:p w:rsidR="00385454" w:rsidRPr="00BD289C" w:rsidRDefault="00385454">
            <w:pPr>
              <w:pStyle w:val="ConsPlusNormal"/>
              <w:jc w:val="both"/>
            </w:pPr>
            <w:r w:rsidRPr="00BD289C">
              <w:t>График перечисления межбюджетного трансферта, предусмотренный соглашением о предоставлении межбюджетного трансферта</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rsidP="004E6021">
            <w:pPr>
              <w:pStyle w:val="ConsPlusNormal"/>
              <w:jc w:val="both"/>
            </w:pPr>
            <w:r w:rsidRPr="00BD289C">
              <w:t>Распоряжение о совершении казначейских платежей (далее - 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pPr>
              <w:pStyle w:val="ConsPlusNormal"/>
              <w:jc w:val="both"/>
            </w:pPr>
            <w:r w:rsidRPr="00BD289C">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rsidRPr="00BD289C">
              <w:t>,</w:t>
            </w:r>
            <w:proofErr w:type="gramEnd"/>
            <w:r w:rsidRPr="00BD289C">
              <w:t xml:space="preserve"> возникшему на основании соглашения о предоставлении межбюджетного </w:t>
            </w:r>
            <w:r w:rsidRPr="00BD289C">
              <w:lastRenderedPageBreak/>
              <w:t>трансферта</w:t>
            </w:r>
          </w:p>
        </w:tc>
      </w:tr>
      <w:tr w:rsidR="00385454">
        <w:tc>
          <w:tcPr>
            <w:tcW w:w="662" w:type="dxa"/>
            <w:vMerge/>
          </w:tcPr>
          <w:p w:rsidR="00385454" w:rsidRDefault="00385454"/>
        </w:tc>
        <w:tc>
          <w:tcPr>
            <w:tcW w:w="3605" w:type="dxa"/>
            <w:vMerge/>
          </w:tcPr>
          <w:p w:rsidR="00385454" w:rsidRPr="00BD289C" w:rsidRDefault="00385454"/>
        </w:tc>
        <w:tc>
          <w:tcPr>
            <w:tcW w:w="4757" w:type="dxa"/>
          </w:tcPr>
          <w:p w:rsidR="00385454" w:rsidRPr="00BD289C" w:rsidRDefault="00385454">
            <w:pPr>
              <w:pStyle w:val="ConsPlusNormal"/>
              <w:jc w:val="both"/>
            </w:pPr>
            <w:r w:rsidRPr="00BD289C">
              <w:t>Казначейское обеспечение обязательств (код формы 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98797E">
            <w:pPr>
              <w:pStyle w:val="ConsPlusNormal"/>
              <w:jc w:val="both"/>
            </w:pPr>
            <w:r>
              <w:t xml:space="preserve">Платежные документы, подтверждающие осуществление расходов </w:t>
            </w:r>
            <w:r w:rsidR="004E6021">
              <w:t xml:space="preserve">муниципального </w:t>
            </w:r>
            <w:r>
              <w:t xml:space="preserve">бюджета по исполнению расходных обязательств </w:t>
            </w:r>
            <w:r w:rsidR="004E6021">
              <w:t>муниципального бюджета</w:t>
            </w:r>
            <w:r>
              <w:t xml:space="preserve">, в </w:t>
            </w:r>
            <w:proofErr w:type="gramStart"/>
            <w:r>
              <w:t>целях</w:t>
            </w:r>
            <w:proofErr w:type="gramEnd"/>
            <w:r>
              <w:t xml:space="preserve"> возмещения которых из </w:t>
            </w:r>
            <w:r w:rsidR="0098797E">
              <w:t xml:space="preserve">бюджета </w:t>
            </w:r>
            <w:proofErr w:type="spellStart"/>
            <w:r w:rsidR="00D91D0A">
              <w:t>Шимского</w:t>
            </w:r>
            <w:proofErr w:type="spellEnd"/>
            <w:r w:rsidR="00D91D0A">
              <w:t xml:space="preserve"> городского поселения</w:t>
            </w:r>
            <w:r w:rsidR="0098797E">
              <w:t xml:space="preserve"> </w:t>
            </w:r>
            <w:r>
              <w:t>предоставляются межбюджетные трансферты (далее - целевые расходы), иные документы, подтверждающие размер и факт поставки товаров, выполнения работ, оказания услуг на сумму целевых расходов</w:t>
            </w:r>
          </w:p>
        </w:tc>
      </w:tr>
      <w:tr w:rsidR="00385454">
        <w:tc>
          <w:tcPr>
            <w:tcW w:w="662" w:type="dxa"/>
            <w:vMerge w:val="restart"/>
          </w:tcPr>
          <w:p w:rsidR="00385454" w:rsidRDefault="00CC4411">
            <w:pPr>
              <w:pStyle w:val="ConsPlusNormal"/>
              <w:jc w:val="center"/>
            </w:pPr>
            <w:bookmarkStart w:id="45" w:name="P95"/>
            <w:bookmarkEnd w:id="45"/>
            <w:r>
              <w:t>6</w:t>
            </w:r>
            <w:r w:rsidR="00385454">
              <w:t>.</w:t>
            </w:r>
          </w:p>
        </w:tc>
        <w:tc>
          <w:tcPr>
            <w:tcW w:w="3605" w:type="dxa"/>
            <w:vMerge w:val="restart"/>
          </w:tcPr>
          <w:p w:rsidR="00385454" w:rsidRDefault="00385454" w:rsidP="0098797E">
            <w:pPr>
              <w:pStyle w:val="ConsPlusNormal"/>
              <w:jc w:val="both"/>
            </w:pPr>
            <w:proofErr w:type="gramStart"/>
            <w:r>
              <w:t xml:space="preserve">Нормативный правовой акт, предусматривающий предоставление из </w:t>
            </w:r>
            <w:r w:rsidR="0098797E">
              <w:t xml:space="preserve">бюджета </w:t>
            </w:r>
            <w:proofErr w:type="spellStart"/>
            <w:r w:rsidR="00D91D0A">
              <w:t>Шимского</w:t>
            </w:r>
            <w:proofErr w:type="spellEnd"/>
            <w:r w:rsidR="00D91D0A">
              <w:t xml:space="preserve"> городского поселения</w:t>
            </w:r>
            <w:r>
              <w:t xml:space="preserve"> </w:t>
            </w:r>
            <w:r w:rsidR="0068164D">
              <w:t xml:space="preserve">в местные </w:t>
            </w:r>
            <w:r>
              <w:t>бюджет</w:t>
            </w:r>
            <w:r w:rsidR="0068164D">
              <w:t>ы</w:t>
            </w:r>
            <w:r>
              <w:t xml:space="preserve"> </w:t>
            </w:r>
            <w:r w:rsidR="0068164D">
              <w:t>в</w:t>
            </w:r>
            <w:r>
              <w:t xml:space="preserve"> форме субсидии, субвенции, иного межбюджетного трансферта, если порядком (правилами) предоставления указанного межбюджетного трансферта не предусмотрено заключение соглашения о предоставлении межбюджетного трансферта (далее - нормативный правовой акт о предоставлении межбюджетного трансферта), сведения о котором подлежат либо не подлежат включению в реестр соглашений</w:t>
            </w:r>
            <w:proofErr w:type="gramEnd"/>
          </w:p>
        </w:tc>
        <w:tc>
          <w:tcPr>
            <w:tcW w:w="4757" w:type="dxa"/>
          </w:tcPr>
          <w:p w:rsidR="00385454" w:rsidRDefault="00385454" w:rsidP="0098797E">
            <w:pPr>
              <w:pStyle w:val="ConsPlusNormal"/>
              <w:jc w:val="both"/>
            </w:pPr>
            <w:r>
              <w:t xml:space="preserve">Распоряжение о перечислении межбюджетного трансферта из </w:t>
            </w:r>
            <w:r w:rsidR="0098797E">
              <w:t xml:space="preserve">бюджета </w:t>
            </w:r>
            <w:proofErr w:type="spellStart"/>
            <w:r w:rsidR="00D91D0A">
              <w:t>Шимского</w:t>
            </w:r>
            <w:proofErr w:type="spellEnd"/>
            <w:r w:rsidR="00D91D0A">
              <w:t xml:space="preserve"> городского поселения</w:t>
            </w:r>
            <w:r w:rsidR="0098797E">
              <w:t xml:space="preserve"> </w:t>
            </w:r>
            <w:r>
              <w:t>по форме, установленной в соответствии с порядком (правилами) предоставления указанного межбюджетного трансферта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68164D">
            <w:pPr>
              <w:pStyle w:val="ConsPlusNormal"/>
              <w:jc w:val="both"/>
            </w:pPr>
            <w:r>
              <w:t>Распоряжение, необходимое для оплаты денежных обязательств, и документ, подтверждающий возникновение денежных обязательств получателя средств местного бюджета, источником финансового обеспечения которых являются межбюджетные трансферты</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Казначейское обеспечение обязательств (код </w:t>
            </w:r>
            <w:r w:rsidRPr="00BD289C">
              <w:t xml:space="preserve">формы </w:t>
            </w:r>
            <w:r>
              <w:t>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нормативного правового акта о предоставлении межбюджетного трансферта, имеющего целевое назначение</w:t>
            </w:r>
          </w:p>
        </w:tc>
      </w:tr>
      <w:tr w:rsidR="00385454">
        <w:tc>
          <w:tcPr>
            <w:tcW w:w="662" w:type="dxa"/>
            <w:vMerge w:val="restart"/>
          </w:tcPr>
          <w:p w:rsidR="00385454" w:rsidRDefault="00CC4411">
            <w:pPr>
              <w:pStyle w:val="ConsPlusNormal"/>
              <w:jc w:val="center"/>
            </w:pPr>
            <w:r>
              <w:t>7</w:t>
            </w:r>
            <w:r w:rsidR="00385454">
              <w:t>.</w:t>
            </w:r>
          </w:p>
        </w:tc>
        <w:tc>
          <w:tcPr>
            <w:tcW w:w="3605" w:type="dxa"/>
            <w:vMerge w:val="restart"/>
          </w:tcPr>
          <w:p w:rsidR="00385454" w:rsidRDefault="00385454" w:rsidP="008A4AE5">
            <w:pPr>
              <w:pStyle w:val="ConsPlusNormal"/>
              <w:jc w:val="both"/>
            </w:pPr>
            <w:bookmarkStart w:id="46" w:name="P597"/>
            <w:bookmarkEnd w:id="46"/>
            <w:r>
              <w:t xml:space="preserve">Договор (соглашение) о предоставлении субсидии </w:t>
            </w:r>
            <w:r w:rsidR="008A4AE5">
              <w:t xml:space="preserve">местному </w:t>
            </w:r>
            <w:r>
              <w:t xml:space="preserve"> бюджетному или автономному учреждению, сведения о котором подлежат либо не подлежат включению в реестр соглашений</w:t>
            </w:r>
          </w:p>
        </w:tc>
        <w:tc>
          <w:tcPr>
            <w:tcW w:w="4757" w:type="dxa"/>
          </w:tcPr>
          <w:p w:rsidR="00385454" w:rsidRDefault="00385454" w:rsidP="008A4AE5">
            <w:pPr>
              <w:pStyle w:val="ConsPlusNormal"/>
              <w:jc w:val="both"/>
            </w:pPr>
            <w:r>
              <w:t xml:space="preserve">График перечисления субсидии, предусмотренный договором (соглашением) о предоставлении субсидии </w:t>
            </w:r>
            <w:r w:rsidR="008A4AE5">
              <w:t xml:space="preserve">местному </w:t>
            </w:r>
            <w:r>
              <w:t>бюджетному или автономному учреждению</w:t>
            </w:r>
          </w:p>
        </w:tc>
      </w:tr>
      <w:tr w:rsidR="00385454">
        <w:tc>
          <w:tcPr>
            <w:tcW w:w="662" w:type="dxa"/>
            <w:vMerge/>
          </w:tcPr>
          <w:p w:rsidR="00385454" w:rsidRDefault="00385454"/>
        </w:tc>
        <w:tc>
          <w:tcPr>
            <w:tcW w:w="3605" w:type="dxa"/>
            <w:vMerge/>
          </w:tcPr>
          <w:p w:rsidR="00385454" w:rsidRDefault="00385454"/>
        </w:tc>
        <w:tc>
          <w:tcPr>
            <w:tcW w:w="4757" w:type="dxa"/>
          </w:tcPr>
          <w:p w:rsidR="00385454" w:rsidRPr="00BD289C" w:rsidRDefault="00385454">
            <w:pPr>
              <w:pStyle w:val="ConsPlusNormal"/>
              <w:jc w:val="both"/>
            </w:pPr>
            <w:r w:rsidRPr="00BD289C">
              <w:t>Предварительный отчет о выполнении государственного задания (ф. 0506501)</w:t>
            </w:r>
          </w:p>
        </w:tc>
      </w:tr>
      <w:tr w:rsidR="00385454">
        <w:tc>
          <w:tcPr>
            <w:tcW w:w="662" w:type="dxa"/>
            <w:vMerge/>
          </w:tcPr>
          <w:p w:rsidR="00385454" w:rsidRDefault="00385454"/>
        </w:tc>
        <w:tc>
          <w:tcPr>
            <w:tcW w:w="3605" w:type="dxa"/>
            <w:vMerge/>
          </w:tcPr>
          <w:p w:rsidR="00385454" w:rsidRDefault="00385454"/>
        </w:tc>
        <w:tc>
          <w:tcPr>
            <w:tcW w:w="4757" w:type="dxa"/>
          </w:tcPr>
          <w:p w:rsidR="00385454" w:rsidRPr="00BD289C" w:rsidRDefault="00385454">
            <w:pPr>
              <w:pStyle w:val="ConsPlusNormal"/>
              <w:jc w:val="both"/>
            </w:pPr>
            <w:r w:rsidRPr="00BD289C">
              <w:t>Казначейское обеспечение обязательств (код формы по 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rsidP="00EF2A68">
            <w:pPr>
              <w:pStyle w:val="ConsPlusNormal"/>
              <w:jc w:val="both"/>
            </w:pPr>
            <w:r>
              <w:t xml:space="preserve">Иной документ, подтверждающий возникновение денежного обязательства по </w:t>
            </w:r>
            <w:r>
              <w:lastRenderedPageBreak/>
              <w:t xml:space="preserve">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 (соглашения) о предоставлении субсидии </w:t>
            </w:r>
            <w:r w:rsidR="00EF2A68">
              <w:t>областному</w:t>
            </w:r>
            <w:r>
              <w:t xml:space="preserve"> бюджетному или автономному учреждению</w:t>
            </w:r>
          </w:p>
        </w:tc>
      </w:tr>
      <w:tr w:rsidR="00385454">
        <w:tc>
          <w:tcPr>
            <w:tcW w:w="662" w:type="dxa"/>
            <w:vMerge w:val="restart"/>
            <w:tcBorders>
              <w:bottom w:val="nil"/>
            </w:tcBorders>
          </w:tcPr>
          <w:p w:rsidR="00385454" w:rsidRDefault="00CC4411">
            <w:pPr>
              <w:pStyle w:val="ConsPlusNormal"/>
              <w:jc w:val="center"/>
            </w:pPr>
            <w:r>
              <w:lastRenderedPageBreak/>
              <w:t>8</w:t>
            </w:r>
            <w:r w:rsidR="00385454">
              <w:t>.</w:t>
            </w:r>
          </w:p>
        </w:tc>
        <w:tc>
          <w:tcPr>
            <w:tcW w:w="3605" w:type="dxa"/>
            <w:vMerge w:val="restart"/>
            <w:tcBorders>
              <w:bottom w:val="nil"/>
            </w:tcBorders>
          </w:tcPr>
          <w:p w:rsidR="00385454" w:rsidRDefault="00385454" w:rsidP="00BD289C">
            <w:pPr>
              <w:pStyle w:val="ConsPlusNormal"/>
              <w:jc w:val="both"/>
            </w:pPr>
            <w:bookmarkStart w:id="47" w:name="P603"/>
            <w:bookmarkEnd w:id="47"/>
            <w:proofErr w:type="gramStart"/>
            <w:r>
              <w:t xml:space="preserve">Договор (соглашение) о предоставлении субсидии юридическому лицу, иному юридическому лицу (за исключением субсидии </w:t>
            </w:r>
            <w:r w:rsidR="00BD289C">
              <w:t>областному</w:t>
            </w:r>
            <w:r>
              <w:t xml:space="preserve"> бюджетному или автономному учреждению) или индивидуальному предпринимателю или физическому лицу - производителю товаров, работ, услуг или договор, заключенный в связи с предоставлением бюджетных инвестиций юридическому лицу в соответствии с бюджетным законодательством Российской Федерации (далее - договор (соглашение) о предоставлении субсидии и бюджетных инвестиций юридическому лицу), сведения о котором</w:t>
            </w:r>
            <w:proofErr w:type="gramEnd"/>
            <w:r>
              <w:t xml:space="preserve"> подлежат либо не подлежат включению в реестр соглашений</w:t>
            </w:r>
          </w:p>
        </w:tc>
        <w:tc>
          <w:tcPr>
            <w:tcW w:w="4757" w:type="dxa"/>
          </w:tcPr>
          <w:p w:rsidR="00385454" w:rsidRDefault="00385454">
            <w:pPr>
              <w:pStyle w:val="ConsPlusNormal"/>
              <w:jc w:val="both"/>
            </w:pPr>
            <w:r>
              <w:t>Акт выполненных работ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об оказании услуг</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Договор, заключаемый в рамках исполнения договоров (соглашений) о предоставлении целевых субсидий и бюджетных инвестиций юридическому лицу</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Распоряжение юридического лица (в случае осуществления в соответствии с законодательством Российской Федерации казначейского сопровождения договора (соглашения) о предоставлении субсидии и бюджетных инвестиций юридическому лицу)</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Справка-расчет или иной документ, являющийся основанием для оплаты неустойки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Счет-фактура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 xml:space="preserve">Товарная накладная (унифицированная </w:t>
            </w:r>
            <w:r w:rsidRPr="00BD289C">
              <w:t>форма N ТОРГ-12) (ф. 0330212)</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Чек</w:t>
            </w:r>
          </w:p>
        </w:tc>
      </w:tr>
      <w:tr w:rsidR="00385454">
        <w:tblPrEx>
          <w:tblBorders>
            <w:insideH w:val="nil"/>
          </w:tblBorders>
        </w:tblPrEx>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385454" w:rsidRDefault="0038545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85454" w:rsidRDefault="0038545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85454" w:rsidRDefault="00385454">
            <w:pPr>
              <w:pStyle w:val="ConsPlusNormal"/>
              <w:ind w:firstLine="283"/>
              <w:jc w:val="both"/>
            </w:pPr>
            <w:r>
              <w:t>заявка на перечисление субсидии юридическому лицу по форме, установленной в соответствии с порядком (правилами) предоставления указанной субсидии (далее - Заявка на перечисление субсидии юридическому лицу) (при наличии)</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договора (соглашения) о предоставлении субсидии и бюджетных инвестиций юридическому лицу</w:t>
            </w:r>
          </w:p>
        </w:tc>
      </w:tr>
      <w:tr w:rsidR="00385454">
        <w:tc>
          <w:tcPr>
            <w:tcW w:w="662" w:type="dxa"/>
            <w:vMerge w:val="restart"/>
          </w:tcPr>
          <w:p w:rsidR="00385454" w:rsidRDefault="00CC4411" w:rsidP="00CC4411">
            <w:pPr>
              <w:pStyle w:val="ConsPlusNormal"/>
              <w:jc w:val="center"/>
            </w:pPr>
            <w:bookmarkStart w:id="48" w:name="P623"/>
            <w:bookmarkEnd w:id="48"/>
            <w:r>
              <w:t>9</w:t>
            </w:r>
            <w:r w:rsidR="00385454">
              <w:t>.</w:t>
            </w:r>
          </w:p>
        </w:tc>
        <w:tc>
          <w:tcPr>
            <w:tcW w:w="3605" w:type="dxa"/>
            <w:vMerge w:val="restart"/>
          </w:tcPr>
          <w:p w:rsidR="00385454" w:rsidRDefault="00385454">
            <w:pPr>
              <w:pStyle w:val="ConsPlusNormal"/>
              <w:jc w:val="both"/>
            </w:pPr>
            <w:bookmarkStart w:id="49" w:name="P624"/>
            <w:bookmarkEnd w:id="49"/>
            <w:r>
              <w:t>Нормативный правовой акт, предусматривающий предоставление субсидии юридическому лицу, если порядком (правилами) предоставления указанной субсидии не предусмотрено заключение договора (соглашения) о предоставлении субсидии юридическому лицу (далее - нормативный правовой акт о предоставлении субсидии юридическому лицу), сведения о котором подлежат либо не подлежат включению в реестр соглашений</w:t>
            </w:r>
          </w:p>
        </w:tc>
        <w:tc>
          <w:tcPr>
            <w:tcW w:w="4757" w:type="dxa"/>
          </w:tcPr>
          <w:p w:rsidR="00385454" w:rsidRDefault="00385454">
            <w:pPr>
              <w:pStyle w:val="ConsPlusNormal"/>
              <w:jc w:val="both"/>
            </w:pPr>
            <w:r>
              <w:t>Распоряжение юридического лица (в случае осуществления в соответствии с законодательством Российской Федерации казначейского сопровождения предоставления субсидии юридическому лицу)</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В случае предоставления субсидии юридическому лицу на возмещение фактически произведенных расходов (недополученных доходов):</w:t>
            </w:r>
          </w:p>
          <w:p w:rsidR="00385454" w:rsidRDefault="00385454">
            <w:pPr>
              <w:pStyle w:val="ConsPlusNormal"/>
              <w:ind w:firstLine="283"/>
              <w:jc w:val="both"/>
            </w:pPr>
            <w:r>
              <w:t>отчет о выполнении условий, установленных при предоставлении субсидии юридическому лицу, в соответствии с порядком (правилами) предоставления субсидии юридическому лицу;</w:t>
            </w:r>
          </w:p>
          <w:p w:rsidR="00385454" w:rsidRDefault="00385454">
            <w:pPr>
              <w:pStyle w:val="ConsPlusNormal"/>
              <w:ind w:firstLine="283"/>
              <w:jc w:val="both"/>
            </w:pPr>
            <w:r>
              <w:t>документы, подтверждающие фактически произведенные расходы (недополученные доходы) в соответствии с порядком (правилами) предоставления субсидии юридическому лицу;</w:t>
            </w:r>
          </w:p>
          <w:p w:rsidR="00385454" w:rsidRDefault="00385454">
            <w:pPr>
              <w:pStyle w:val="ConsPlusNormal"/>
              <w:jc w:val="both"/>
            </w:pPr>
            <w:r>
              <w:t>Заявка на перечисление субсидии юридическому лицу (при наличии)</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Казначейское обеспечение обязательств (код </w:t>
            </w:r>
            <w:r w:rsidRPr="00BD289C">
              <w:t xml:space="preserve">формы по </w:t>
            </w:r>
            <w:r>
              <w:t>ОКУД 0506110)</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нормативного правового акта о предоставлении субсидии юридическому лицу</w:t>
            </w:r>
          </w:p>
        </w:tc>
      </w:tr>
      <w:tr w:rsidR="00385454">
        <w:tc>
          <w:tcPr>
            <w:tcW w:w="662" w:type="dxa"/>
            <w:vMerge w:val="restart"/>
          </w:tcPr>
          <w:p w:rsidR="00385454" w:rsidRDefault="00385454">
            <w:pPr>
              <w:pStyle w:val="ConsPlusNormal"/>
              <w:jc w:val="center"/>
            </w:pPr>
            <w:r>
              <w:t>1</w:t>
            </w:r>
            <w:r w:rsidR="00CC4411">
              <w:t>0</w:t>
            </w:r>
            <w:r>
              <w:t>.</w:t>
            </w:r>
          </w:p>
        </w:tc>
        <w:tc>
          <w:tcPr>
            <w:tcW w:w="3605" w:type="dxa"/>
            <w:vMerge w:val="restart"/>
          </w:tcPr>
          <w:p w:rsidR="00385454" w:rsidRDefault="00385454">
            <w:pPr>
              <w:pStyle w:val="ConsPlusNormal"/>
              <w:jc w:val="both"/>
            </w:pPr>
            <w:bookmarkStart w:id="50" w:name="P633"/>
            <w:bookmarkEnd w:id="50"/>
            <w:proofErr w:type="gramStart"/>
            <w:r>
              <w:t>Приказ об утверждении Штатного расписания с расчетом годового фонда оплаты труда (иной документ, подтверждающий возникновение бюджетного обязательства, содержащий расчет годового объема оплаты труда (денежного содержания, денежного довольствия)</w:t>
            </w:r>
            <w:proofErr w:type="gramEnd"/>
          </w:p>
        </w:tc>
        <w:tc>
          <w:tcPr>
            <w:tcW w:w="4757" w:type="dxa"/>
          </w:tcPr>
          <w:p w:rsidR="00385454" w:rsidRDefault="00385454">
            <w:pPr>
              <w:pStyle w:val="ConsPlusNormal"/>
              <w:jc w:val="both"/>
            </w:pPr>
            <w:r>
              <w:t xml:space="preserve">Записка-расчет об исчислении среднего заработка при предоставлении отпуска, увольнении и других </w:t>
            </w:r>
            <w:r w:rsidRPr="00BD289C">
              <w:t xml:space="preserve">случаях </w:t>
            </w:r>
            <w:hyperlink r:id="rId10" w:history="1">
              <w:r w:rsidRPr="00BD289C">
                <w:t>(ф. 0504425)</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Расчетно-платежная </w:t>
            </w:r>
            <w:r w:rsidRPr="00BD289C">
              <w:t xml:space="preserve">ведомость </w:t>
            </w:r>
            <w:hyperlink r:id="rId11" w:history="1">
              <w:r w:rsidRPr="00BD289C">
                <w:t>(ф. 0504401)</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Расчетная </w:t>
            </w:r>
            <w:r w:rsidRPr="00BD289C">
              <w:t xml:space="preserve">ведомость </w:t>
            </w:r>
            <w:hyperlink r:id="rId12" w:history="1">
              <w:r w:rsidRPr="00BD289C">
                <w:t>(ф. 0504402)</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по реализации трудовых функций работника в соответствии с трудовым законодательством Российской Федерации, законодательством о государственной гражданской службе </w:t>
            </w:r>
            <w:r>
              <w:lastRenderedPageBreak/>
              <w:t>Российской Федерации</w:t>
            </w:r>
          </w:p>
        </w:tc>
      </w:tr>
      <w:tr w:rsidR="00385454">
        <w:tc>
          <w:tcPr>
            <w:tcW w:w="662" w:type="dxa"/>
            <w:vMerge w:val="restart"/>
          </w:tcPr>
          <w:p w:rsidR="00385454" w:rsidRDefault="00385454">
            <w:pPr>
              <w:pStyle w:val="ConsPlusNormal"/>
              <w:jc w:val="center"/>
            </w:pPr>
            <w:r>
              <w:lastRenderedPageBreak/>
              <w:t>1</w:t>
            </w:r>
            <w:r w:rsidR="00CC4411">
              <w:t>1</w:t>
            </w:r>
            <w:r>
              <w:t>.</w:t>
            </w:r>
          </w:p>
        </w:tc>
        <w:tc>
          <w:tcPr>
            <w:tcW w:w="3605" w:type="dxa"/>
            <w:vMerge w:val="restart"/>
          </w:tcPr>
          <w:p w:rsidR="00385454" w:rsidRDefault="00385454">
            <w:pPr>
              <w:pStyle w:val="ConsPlusNormal"/>
              <w:jc w:val="both"/>
            </w:pPr>
            <w:bookmarkStart w:id="51" w:name="P639"/>
            <w:bookmarkEnd w:id="51"/>
            <w:r>
              <w:t>Исполнительный документ (исполнительный лист, судебный приказ) (далее - исполнительный документ)</w:t>
            </w:r>
          </w:p>
        </w:tc>
        <w:tc>
          <w:tcPr>
            <w:tcW w:w="4757" w:type="dxa"/>
          </w:tcPr>
          <w:p w:rsidR="00385454" w:rsidRDefault="00385454">
            <w:pPr>
              <w:pStyle w:val="ConsPlusNormal"/>
              <w:jc w:val="both"/>
            </w:pPr>
            <w:r>
              <w:t xml:space="preserve">Бухгалтерская </w:t>
            </w:r>
            <w:r w:rsidRPr="00BD289C">
              <w:t xml:space="preserve">справка </w:t>
            </w:r>
            <w:hyperlink r:id="rId13" w:history="1">
              <w:r w:rsidRPr="00BD289C">
                <w:t>(ф. 0504833)</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График выплат по исполнительному документу, предусматривающему выплаты периодического характера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Исполнительный документ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исполнительного документа</w:t>
            </w:r>
          </w:p>
        </w:tc>
      </w:tr>
      <w:tr w:rsidR="00385454">
        <w:tc>
          <w:tcPr>
            <w:tcW w:w="662" w:type="dxa"/>
            <w:vMerge w:val="restart"/>
          </w:tcPr>
          <w:p w:rsidR="00385454" w:rsidRDefault="00385454" w:rsidP="00CC4411">
            <w:pPr>
              <w:pStyle w:val="ConsPlusNormal"/>
              <w:jc w:val="center"/>
            </w:pPr>
            <w:bookmarkStart w:id="52" w:name="P645"/>
            <w:bookmarkEnd w:id="52"/>
            <w:r>
              <w:t>1</w:t>
            </w:r>
            <w:r w:rsidR="00CC4411">
              <w:t>2</w:t>
            </w:r>
            <w:r>
              <w:t>.</w:t>
            </w:r>
          </w:p>
        </w:tc>
        <w:tc>
          <w:tcPr>
            <w:tcW w:w="3605" w:type="dxa"/>
            <w:vMerge w:val="restart"/>
          </w:tcPr>
          <w:p w:rsidR="00385454" w:rsidRDefault="00385454">
            <w:pPr>
              <w:pStyle w:val="ConsPlusNormal"/>
              <w:jc w:val="both"/>
            </w:pPr>
            <w:bookmarkStart w:id="53" w:name="P646"/>
            <w:bookmarkEnd w:id="53"/>
            <w:r>
              <w:t>Решение налогового органа о взыскании налога, сбора, пеней и штрафов (далее - решение налогового органа)</w:t>
            </w:r>
          </w:p>
        </w:tc>
        <w:tc>
          <w:tcPr>
            <w:tcW w:w="4757" w:type="dxa"/>
          </w:tcPr>
          <w:p w:rsidR="00385454" w:rsidRDefault="00385454">
            <w:pPr>
              <w:pStyle w:val="ConsPlusNormal"/>
              <w:jc w:val="both"/>
            </w:pPr>
            <w:r>
              <w:t xml:space="preserve">Бухгалтерская </w:t>
            </w:r>
            <w:r w:rsidRPr="00BD289C">
              <w:t xml:space="preserve">справка </w:t>
            </w:r>
            <w:hyperlink r:id="rId14" w:history="1">
              <w:r w:rsidRPr="00BD289C">
                <w:t>(ф. 0504833)</w:t>
              </w:r>
            </w:hyperlink>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Решение налогового органа</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Pr>
          <w:p w:rsidR="00385454" w:rsidRDefault="00385454"/>
        </w:tc>
        <w:tc>
          <w:tcPr>
            <w:tcW w:w="3605" w:type="dxa"/>
            <w:vMerge/>
          </w:tcPr>
          <w:p w:rsidR="00385454" w:rsidRDefault="00385454"/>
        </w:tc>
        <w:tc>
          <w:tcPr>
            <w:tcW w:w="4757" w:type="dxa"/>
          </w:tcPr>
          <w:p w:rsidR="00385454" w:rsidRDefault="00385454">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proofErr w:type="gramStart"/>
            <w:r w:rsidR="000D1353">
              <w:t xml:space="preserve"> </w:t>
            </w:r>
            <w:r>
              <w:t>,</w:t>
            </w:r>
            <w:proofErr w:type="gramEnd"/>
            <w:r>
              <w:t xml:space="preserve"> возникшему на основании решения налогового органа</w:t>
            </w:r>
          </w:p>
        </w:tc>
      </w:tr>
      <w:tr w:rsidR="00385454">
        <w:tc>
          <w:tcPr>
            <w:tcW w:w="662" w:type="dxa"/>
            <w:vMerge w:val="restart"/>
            <w:tcBorders>
              <w:bottom w:val="nil"/>
            </w:tcBorders>
          </w:tcPr>
          <w:p w:rsidR="00385454" w:rsidRDefault="00385454" w:rsidP="00CC4411">
            <w:pPr>
              <w:pStyle w:val="ConsPlusNormal"/>
              <w:jc w:val="center"/>
            </w:pPr>
            <w:bookmarkStart w:id="54" w:name="P651"/>
            <w:bookmarkEnd w:id="54"/>
            <w:r>
              <w:t>1</w:t>
            </w:r>
            <w:r w:rsidR="00CC4411">
              <w:t>3</w:t>
            </w:r>
            <w:r>
              <w:t>.</w:t>
            </w:r>
          </w:p>
        </w:tc>
        <w:tc>
          <w:tcPr>
            <w:tcW w:w="3605" w:type="dxa"/>
            <w:vMerge w:val="restart"/>
            <w:tcBorders>
              <w:bottom w:val="nil"/>
            </w:tcBorders>
          </w:tcPr>
          <w:p w:rsidR="00385454" w:rsidRDefault="00385454">
            <w:pPr>
              <w:pStyle w:val="ConsPlusNormal"/>
              <w:jc w:val="both"/>
            </w:pPr>
            <w:bookmarkStart w:id="55" w:name="P652"/>
            <w:bookmarkEnd w:id="55"/>
            <w:r>
              <w:t xml:space="preserve">Документ, не определенный </w:t>
            </w:r>
            <w:hyperlink w:anchor="P557" w:history="1">
              <w:r>
                <w:rPr>
                  <w:color w:val="0000FF"/>
                </w:rPr>
                <w:t xml:space="preserve">пунктами </w:t>
              </w:r>
              <w:r w:rsidR="00BD289C">
                <w:rPr>
                  <w:color w:val="0000FF"/>
                </w:rPr>
                <w:t>3</w:t>
              </w:r>
            </w:hyperlink>
            <w:r>
              <w:t xml:space="preserve"> - </w:t>
            </w:r>
            <w:hyperlink w:anchor="P645" w:history="1">
              <w:r>
                <w:rPr>
                  <w:color w:val="0000FF"/>
                </w:rPr>
                <w:t>13</w:t>
              </w:r>
            </w:hyperlink>
            <w:r>
              <w:t xml:space="preserve"> настоящего перечня, в соответствии с которым возникает бюджетное обязательство </w:t>
            </w:r>
            <w:r w:rsidR="000D1353">
              <w:t>получателя средств местного бюджета</w:t>
            </w:r>
            <w:proofErr w:type="gramStart"/>
            <w:r w:rsidR="000D1353">
              <w:t xml:space="preserve"> </w:t>
            </w:r>
            <w:r>
              <w:t>:</w:t>
            </w:r>
            <w:proofErr w:type="gramEnd"/>
          </w:p>
          <w:p w:rsidR="00385454" w:rsidRDefault="00385454">
            <w:pPr>
              <w:pStyle w:val="ConsPlusNormal"/>
              <w:jc w:val="both"/>
            </w:pPr>
            <w:proofErr w:type="gramStart"/>
            <w:r>
              <w:t>- закон, иной нормативный правовой акт, в соответствии с которыми возникают публичные нормативные обязательства (публичные обязательства), обязательства перед иностранными государствами, международными организациями, обязательства по уплате взносов, безвозмездных перечислений субъектам международного права, обязательства, принятые в иностранной валюте и подлежащие оплате в иностранной валюте, а также обязательства по уплате платежей в бюджет (не требующие заключения договора);</w:t>
            </w:r>
            <w:proofErr w:type="gramEnd"/>
          </w:p>
          <w:p w:rsidR="00385454" w:rsidRDefault="00385454" w:rsidP="006E20C5">
            <w:pPr>
              <w:pStyle w:val="ConsPlusNormal"/>
              <w:jc w:val="both"/>
            </w:pPr>
            <w:r>
              <w:t xml:space="preserve">- договор, расчет по которому в </w:t>
            </w:r>
            <w:r>
              <w:lastRenderedPageBreak/>
              <w:t xml:space="preserve">соответствии с законодательством Российской Федерации осуществляется наличными деньгами, если получателем </w:t>
            </w:r>
            <w:r w:rsidR="00B04999">
              <w:t>бюджетных средств</w:t>
            </w:r>
            <w:r>
              <w:t xml:space="preserve"> в </w:t>
            </w:r>
            <w:r w:rsidR="006E20C5">
              <w:t xml:space="preserve">Управление </w:t>
            </w:r>
            <w:r>
              <w:t>не направлены информация и документы по указанному договору для их включения в реестр контрактов;</w:t>
            </w:r>
          </w:p>
        </w:tc>
        <w:tc>
          <w:tcPr>
            <w:tcW w:w="4757" w:type="dxa"/>
          </w:tcPr>
          <w:p w:rsidR="00385454" w:rsidRDefault="00385454">
            <w:pPr>
              <w:pStyle w:val="ConsPlusNormal"/>
              <w:jc w:val="both"/>
            </w:pPr>
            <w:r>
              <w:lastRenderedPageBreak/>
              <w:t xml:space="preserve">Авансовый </w:t>
            </w:r>
            <w:r w:rsidRPr="00BD289C">
              <w:t xml:space="preserve">отчет </w:t>
            </w:r>
            <w:hyperlink r:id="rId15" w:history="1">
              <w:r w:rsidRPr="00BD289C">
                <w:t>(ф. 0504505)</w:t>
              </w:r>
            </w:hyperlink>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выполненных работ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приема-передачи</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Акт сверки взаимных расчетов</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 xml:space="preserve">Договор на оказание услуг, выполнение работ, заключенный получателем </w:t>
            </w:r>
            <w:r w:rsidR="00B04999">
              <w:t>бюджетных сре</w:t>
            </w:r>
            <w:proofErr w:type="gramStart"/>
            <w:r w:rsidR="00B04999">
              <w:t>дств</w:t>
            </w:r>
            <w:r>
              <w:t xml:space="preserve"> с ф</w:t>
            </w:r>
            <w:proofErr w:type="gramEnd"/>
            <w:r>
              <w:t>изическим лицом, не являющимся индивидуальным предпринимателем</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Заявление на выдачу денежных средств под отчет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Заявление физического лица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Решение суда о расторжении государственного контракта (договора)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rsidP="0029738E">
            <w:pPr>
              <w:pStyle w:val="ConsPlusNormal"/>
              <w:jc w:val="both"/>
            </w:pPr>
            <w:r>
              <w:t xml:space="preserve">Уведомление об одностороннем отказе от исполнения </w:t>
            </w:r>
            <w:r w:rsidR="0029738E">
              <w:t>муниципального</w:t>
            </w:r>
            <w:r>
              <w:t xml:space="preserve"> контракта по истечении 30 дней со дня его размещения государственным заказчиком в реестре контрактов</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Квитанция</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Приказ о направлении в командировку, с прилагаемым расчетом командировочных сумм</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Служебная записка</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Справка-расчет</w:t>
            </w:r>
          </w:p>
        </w:tc>
      </w:tr>
      <w:tr w:rsidR="00385454">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w:t>
            </w:r>
          </w:p>
        </w:tc>
      </w:tr>
      <w:tr w:rsidR="00385454">
        <w:tblPrEx>
          <w:tblBorders>
            <w:insideH w:val="nil"/>
          </w:tblBorders>
        </w:tblPrEx>
        <w:tc>
          <w:tcPr>
            <w:tcW w:w="662" w:type="dxa"/>
            <w:vMerge/>
            <w:tcBorders>
              <w:bottom w:val="nil"/>
            </w:tcBorders>
          </w:tcPr>
          <w:p w:rsidR="00385454" w:rsidRDefault="00385454"/>
        </w:tc>
        <w:tc>
          <w:tcPr>
            <w:tcW w:w="3605" w:type="dxa"/>
            <w:vMerge/>
            <w:tcBorders>
              <w:bottom w:val="nil"/>
            </w:tcBorders>
          </w:tcPr>
          <w:p w:rsidR="00385454" w:rsidRDefault="00385454"/>
        </w:tc>
        <w:tc>
          <w:tcPr>
            <w:tcW w:w="4757" w:type="dxa"/>
          </w:tcPr>
          <w:p w:rsidR="00385454" w:rsidRDefault="00385454">
            <w:pPr>
              <w:pStyle w:val="ConsPlusNormal"/>
              <w:jc w:val="both"/>
            </w:pPr>
            <w:r>
              <w:t>Счет-фактура</w:t>
            </w:r>
          </w:p>
        </w:tc>
      </w:tr>
      <w:tr w:rsidR="00385454">
        <w:tblPrEx>
          <w:tblBorders>
            <w:insideH w:val="nil"/>
          </w:tblBorders>
        </w:tblPrEx>
        <w:tc>
          <w:tcPr>
            <w:tcW w:w="662" w:type="dxa"/>
            <w:vMerge w:val="restart"/>
            <w:tcBorders>
              <w:top w:val="nil"/>
            </w:tcBorders>
          </w:tcPr>
          <w:p w:rsidR="00385454" w:rsidRDefault="00385454">
            <w:pPr>
              <w:pStyle w:val="ConsPlusNormal"/>
            </w:pPr>
          </w:p>
        </w:tc>
        <w:tc>
          <w:tcPr>
            <w:tcW w:w="3605" w:type="dxa"/>
            <w:vMerge w:val="restart"/>
            <w:tcBorders>
              <w:top w:val="nil"/>
            </w:tcBorders>
          </w:tcPr>
          <w:p w:rsidR="00385454" w:rsidRDefault="00385454">
            <w:pPr>
              <w:pStyle w:val="ConsPlusNormal"/>
              <w:jc w:val="both"/>
            </w:pPr>
            <w:r>
              <w:t>- Генеральные условия (условия), эмиссия и обращения государственных ценных бумаг Российской Федерации;</w:t>
            </w:r>
          </w:p>
          <w:p w:rsidR="00385454" w:rsidRDefault="00385454">
            <w:pPr>
              <w:pStyle w:val="ConsPlusNormal"/>
              <w:jc w:val="both"/>
            </w:pPr>
            <w:r>
              <w:t xml:space="preserve">- договор на оказание услуг, выполнение работ, заключенный получателем </w:t>
            </w:r>
            <w:r w:rsidR="00B04999">
              <w:t>бюджетных сре</w:t>
            </w:r>
            <w:proofErr w:type="gramStart"/>
            <w:r w:rsidR="00B04999">
              <w:t>дств</w:t>
            </w:r>
            <w:r>
              <w:t xml:space="preserve"> с ф</w:t>
            </w:r>
            <w:proofErr w:type="gramEnd"/>
            <w:r>
              <w:t>изическим лицом, не являющимся индивидуальным предпринимателем;</w:t>
            </w:r>
          </w:p>
          <w:p w:rsidR="00385454" w:rsidRDefault="00385454">
            <w:pPr>
              <w:pStyle w:val="ConsPlusNormal"/>
              <w:jc w:val="both"/>
            </w:pPr>
            <w:r>
              <w:t>- акт сверки взаимных расчетов;</w:t>
            </w:r>
          </w:p>
          <w:p w:rsidR="00385454" w:rsidRDefault="00385454">
            <w:pPr>
              <w:pStyle w:val="ConsPlusNormal"/>
              <w:jc w:val="both"/>
            </w:pPr>
            <w:r>
              <w:t>- решение суда о расторжении государственного контракта (договора);</w:t>
            </w:r>
          </w:p>
          <w:p w:rsidR="00385454" w:rsidRDefault="00385454">
            <w:pPr>
              <w:pStyle w:val="ConsPlusNormal"/>
              <w:jc w:val="both"/>
            </w:pPr>
            <w:r>
              <w:t xml:space="preserve">- уведомление об одностороннем отказе от исполнения государственного контракта по истечении 30 дней со дня его размещения государственным заказчиком в реестре контрактов. Иной документ, в соответствии с которым возникает бюджетное обязательство </w:t>
            </w:r>
            <w:r w:rsidR="000D1353">
              <w:t>получателя средств местного бюджета</w:t>
            </w:r>
            <w:proofErr w:type="gramStart"/>
            <w:r w:rsidR="000D1353">
              <w:t xml:space="preserve"> </w:t>
            </w:r>
            <w:r>
              <w:t>,</w:t>
            </w:r>
            <w:proofErr w:type="gramEnd"/>
            <w:r>
              <w:t xml:space="preserve"> в том числе представляемый для оплаты в иностранной валюте</w:t>
            </w:r>
          </w:p>
        </w:tc>
        <w:tc>
          <w:tcPr>
            <w:tcW w:w="4757" w:type="dxa"/>
          </w:tcPr>
          <w:p w:rsidR="00385454" w:rsidRDefault="00385454">
            <w:pPr>
              <w:pStyle w:val="ConsPlusNormal"/>
              <w:jc w:val="both"/>
            </w:pPr>
            <w:r>
              <w:t>Товарная накладная (</w:t>
            </w:r>
            <w:r w:rsidRPr="00BD289C">
              <w:t xml:space="preserve">унифицированная </w:t>
            </w:r>
            <w:hyperlink r:id="rId16" w:history="1">
              <w:r w:rsidRPr="00BD289C">
                <w:t>форма N ТОРГ-12</w:t>
              </w:r>
            </w:hyperlink>
            <w:r w:rsidRPr="00BD289C">
              <w:t>) (ф. 0330212)</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Универсальный передаточный документ</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pPr>
              <w:pStyle w:val="ConsPlusNormal"/>
              <w:jc w:val="both"/>
            </w:pPr>
            <w:r>
              <w:t>Чек</w:t>
            </w:r>
          </w:p>
        </w:tc>
      </w:tr>
      <w:tr w:rsidR="00385454">
        <w:tc>
          <w:tcPr>
            <w:tcW w:w="662" w:type="dxa"/>
            <w:vMerge/>
            <w:tcBorders>
              <w:top w:val="nil"/>
            </w:tcBorders>
          </w:tcPr>
          <w:p w:rsidR="00385454" w:rsidRDefault="00385454"/>
        </w:tc>
        <w:tc>
          <w:tcPr>
            <w:tcW w:w="3605" w:type="dxa"/>
            <w:vMerge/>
            <w:tcBorders>
              <w:top w:val="nil"/>
            </w:tcBorders>
          </w:tcPr>
          <w:p w:rsidR="00385454" w:rsidRDefault="00385454"/>
        </w:tc>
        <w:tc>
          <w:tcPr>
            <w:tcW w:w="4757" w:type="dxa"/>
          </w:tcPr>
          <w:p w:rsidR="00385454" w:rsidRDefault="00385454" w:rsidP="0088591F">
            <w:pPr>
              <w:pStyle w:val="ConsPlusNormal"/>
              <w:jc w:val="both"/>
            </w:pPr>
            <w:r>
              <w:t xml:space="preserve">Иной документ, подтверждающий возникновение денежного обязательства по бюджетному обязательству </w:t>
            </w:r>
            <w:r w:rsidR="000D1353">
              <w:t>получателя средств местного бюджета</w:t>
            </w:r>
            <w:r>
              <w:t>, в том числе представляемый для оплаты в иностранной валюте</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F11F79" w:rsidRDefault="00F11F79">
      <w:pPr>
        <w:pStyle w:val="ConsPlusNormal"/>
        <w:jc w:val="both"/>
      </w:pPr>
    </w:p>
    <w:p w:rsidR="00B527BF" w:rsidRDefault="00B527BF">
      <w:pPr>
        <w:pStyle w:val="ConsPlusNormal"/>
        <w:jc w:val="right"/>
        <w:outlineLvl w:val="1"/>
      </w:pPr>
    </w:p>
    <w:p w:rsidR="0088591F" w:rsidRDefault="0088591F">
      <w:pPr>
        <w:pStyle w:val="ConsPlusNormal"/>
        <w:jc w:val="right"/>
        <w:outlineLvl w:val="1"/>
      </w:pPr>
    </w:p>
    <w:p w:rsidR="0088591F" w:rsidRDefault="0088591F">
      <w:pPr>
        <w:pStyle w:val="ConsPlusNormal"/>
        <w:jc w:val="right"/>
        <w:outlineLvl w:val="1"/>
      </w:pPr>
    </w:p>
    <w:p w:rsidR="00385454" w:rsidRDefault="00385454">
      <w:pPr>
        <w:pStyle w:val="ConsPlusNormal"/>
        <w:jc w:val="right"/>
        <w:outlineLvl w:val="1"/>
      </w:pPr>
      <w:r>
        <w:lastRenderedPageBreak/>
        <w:t>Приложение N 4</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D91D0A" w:rsidP="007956A9">
      <w:pPr>
        <w:pStyle w:val="ConsPlusNormal"/>
        <w:jc w:val="right"/>
      </w:pPr>
      <w:proofErr w:type="spellStart"/>
      <w:r>
        <w:t>Шимского</w:t>
      </w:r>
      <w:proofErr w:type="spellEnd"/>
      <w:r>
        <w:t xml:space="preserve"> городского поселения</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98797E">
        <w:t>комитета финансов</w:t>
      </w:r>
    </w:p>
    <w:p w:rsidR="007956A9" w:rsidRDefault="0098797E" w:rsidP="007956A9">
      <w:pPr>
        <w:pStyle w:val="ConsPlusNormal"/>
        <w:jc w:val="right"/>
      </w:pPr>
      <w:r>
        <w:t xml:space="preserve">Администрации </w:t>
      </w:r>
      <w:proofErr w:type="spellStart"/>
      <w:r w:rsidR="00D91D0A">
        <w:t>Шимского</w:t>
      </w:r>
      <w:proofErr w:type="spellEnd"/>
      <w:r w:rsidR="00D91D0A">
        <w:t xml:space="preserve"> </w:t>
      </w:r>
      <w:r w:rsidR="0088591F">
        <w:t>муниципального района</w:t>
      </w:r>
    </w:p>
    <w:p w:rsidR="007956A9" w:rsidRDefault="007956A9" w:rsidP="007956A9">
      <w:pPr>
        <w:pStyle w:val="ConsPlusNormal"/>
        <w:jc w:val="both"/>
      </w:pPr>
      <w:r>
        <w:t xml:space="preserve">                                                                                                                                      </w:t>
      </w:r>
      <w:r w:rsidR="00DB6187">
        <w:t xml:space="preserve">     </w:t>
      </w:r>
      <w:r>
        <w:t xml:space="preserve"> от </w:t>
      </w:r>
      <w:r w:rsidR="00DB6187">
        <w:t xml:space="preserve">07.12.2021  </w:t>
      </w:r>
      <w:r>
        <w:t>N</w:t>
      </w:r>
      <w:r w:rsidR="00DB6187">
        <w:t>102</w:t>
      </w:r>
    </w:p>
    <w:p w:rsidR="00385454" w:rsidRDefault="00385454">
      <w:pPr>
        <w:pStyle w:val="ConsPlusNormal"/>
        <w:jc w:val="both"/>
      </w:pPr>
    </w:p>
    <w:p w:rsidR="00385454" w:rsidRDefault="00385454">
      <w:pPr>
        <w:pStyle w:val="ConsPlusNormal"/>
        <w:jc w:val="center"/>
      </w:pPr>
      <w:bookmarkStart w:id="56" w:name="P694"/>
      <w:bookmarkEnd w:id="56"/>
      <w:r>
        <w:t>Реквизиты</w:t>
      </w:r>
    </w:p>
    <w:p w:rsidR="00385454" w:rsidRDefault="00385454">
      <w:pPr>
        <w:pStyle w:val="ConsPlusNormal"/>
        <w:jc w:val="center"/>
      </w:pPr>
    </w:p>
    <w:p w:rsidR="00385454" w:rsidRDefault="00385454">
      <w:pPr>
        <w:pStyle w:val="ConsPlusNormal"/>
        <w:jc w:val="center"/>
      </w:pPr>
      <w:r>
        <w:t>Уведомления о превышении принятым бюджетным обязательством</w:t>
      </w:r>
    </w:p>
    <w:p w:rsidR="00385454" w:rsidRDefault="00385454">
      <w:pPr>
        <w:pStyle w:val="ConsPlusNormal"/>
        <w:jc w:val="center"/>
      </w:pPr>
      <w:r>
        <w:t>неиспользованных лимитов бюджетных обязательств</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049"/>
      </w:tblGrid>
      <w:tr w:rsidR="00385454">
        <w:tc>
          <w:tcPr>
            <w:tcW w:w="9014" w:type="dxa"/>
            <w:gridSpan w:val="2"/>
            <w:tcBorders>
              <w:top w:val="nil"/>
              <w:left w:val="nil"/>
              <w:right w:val="nil"/>
            </w:tcBorders>
          </w:tcPr>
          <w:p w:rsidR="00385454" w:rsidRDefault="00385454">
            <w:pPr>
              <w:pStyle w:val="ConsPlusNormal"/>
              <w:jc w:val="both"/>
            </w:pPr>
            <w:r>
              <w:t>Единица измерения: руб.</w:t>
            </w:r>
          </w:p>
          <w:p w:rsidR="00385454" w:rsidRDefault="00385454">
            <w:pPr>
              <w:pStyle w:val="ConsPlusNormal"/>
              <w:jc w:val="both"/>
            </w:pPr>
            <w:r>
              <w:t>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Описание реквизита</w:t>
            </w:r>
          </w:p>
        </w:tc>
        <w:tc>
          <w:tcPr>
            <w:tcW w:w="5049"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049"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 Номер</w:t>
            </w:r>
          </w:p>
        </w:tc>
        <w:tc>
          <w:tcPr>
            <w:tcW w:w="5049" w:type="dxa"/>
          </w:tcPr>
          <w:p w:rsidR="00385454" w:rsidRDefault="00385454">
            <w:pPr>
              <w:pStyle w:val="ConsPlusNormal"/>
              <w:jc w:val="both"/>
            </w:pPr>
            <w:r>
              <w:t>Указывается порядковый номер Уведомления о превышении принятым бюджетным обязательством неиспользованных лимитов бюджетных обязательств (далее - Уведомление о превышении).</w:t>
            </w:r>
          </w:p>
          <w:p w:rsidR="00385454" w:rsidRDefault="00385454">
            <w:pPr>
              <w:pStyle w:val="ConsPlusNormal"/>
              <w:jc w:val="both"/>
            </w:pPr>
            <w:r>
              <w:t>При формировании Уведомления о превышении в информационных системах Министерства финансов Российской Федерации и Федерального казначейства (далее - информационные системы) номер Уведомления о превышении присваивается автоматически в информационных системах.</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Дата</w:t>
            </w:r>
          </w:p>
        </w:tc>
        <w:tc>
          <w:tcPr>
            <w:tcW w:w="5049" w:type="dxa"/>
          </w:tcPr>
          <w:p w:rsidR="00385454" w:rsidRDefault="00385454">
            <w:pPr>
              <w:pStyle w:val="ConsPlusNormal"/>
              <w:jc w:val="both"/>
            </w:pPr>
            <w:r>
              <w:t>Указывается дата Уведомления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Наименование органа Федерального казначейства</w:t>
            </w:r>
          </w:p>
        </w:tc>
        <w:tc>
          <w:tcPr>
            <w:tcW w:w="5049" w:type="dxa"/>
          </w:tcPr>
          <w:p w:rsidR="00385454" w:rsidRDefault="00385454" w:rsidP="0010114F">
            <w:pPr>
              <w:pStyle w:val="ConsPlusNormal"/>
              <w:jc w:val="both"/>
            </w:pPr>
            <w:r>
              <w:t xml:space="preserve">Указывается </w:t>
            </w:r>
            <w:r w:rsidR="0010114F">
              <w:t>«Управление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3.1. Код по КОФК</w:t>
            </w:r>
          </w:p>
        </w:tc>
        <w:tc>
          <w:tcPr>
            <w:tcW w:w="5049" w:type="dxa"/>
          </w:tcPr>
          <w:p w:rsidR="00385454" w:rsidRDefault="0010114F">
            <w:pPr>
              <w:pStyle w:val="ConsPlusNormal"/>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Главный распорядитель (распорядитель) бюджетных средств</w:t>
            </w:r>
          </w:p>
        </w:tc>
        <w:tc>
          <w:tcPr>
            <w:tcW w:w="5049" w:type="dxa"/>
          </w:tcPr>
          <w:p w:rsidR="00385454" w:rsidRDefault="00385454" w:rsidP="0088591F">
            <w:pPr>
              <w:pStyle w:val="ConsPlusNormal"/>
              <w:jc w:val="both"/>
            </w:pPr>
            <w:r>
              <w:t xml:space="preserve">Указывается наименование главного распорядителя (распорядителя) бюджетных средств по </w:t>
            </w:r>
            <w:proofErr w:type="gramStart"/>
            <w:r>
              <w:t>находящемуся</w:t>
            </w:r>
            <w:proofErr w:type="gramEnd"/>
            <w:r>
              <w:t xml:space="preserve"> в ведении главного распорядителя (распорядителя) </w:t>
            </w:r>
            <w:r w:rsidR="00B04999">
              <w:t>бюджетных средств</w:t>
            </w:r>
            <w:r>
              <w:t xml:space="preserve"> </w:t>
            </w:r>
            <w:r w:rsidR="000D1353">
              <w:t>получателя средств местного бюджета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4.1. Глава по БК</w:t>
            </w:r>
          </w:p>
        </w:tc>
        <w:tc>
          <w:tcPr>
            <w:tcW w:w="5049" w:type="dxa"/>
          </w:tcPr>
          <w:p w:rsidR="00385454" w:rsidRDefault="00385454">
            <w:pPr>
              <w:pStyle w:val="ConsPlusNormal"/>
              <w:jc w:val="both"/>
            </w:pPr>
            <w:r>
              <w:t>Указывается глава по бюджетной классификации главного распорядителя (распорядителя)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4.2. Код по Сводному реестру</w:t>
            </w:r>
          </w:p>
        </w:tc>
        <w:tc>
          <w:tcPr>
            <w:tcW w:w="5049" w:type="dxa"/>
          </w:tcPr>
          <w:p w:rsidR="00385454" w:rsidRDefault="00385454">
            <w:pPr>
              <w:pStyle w:val="ConsPlusNormal"/>
              <w:jc w:val="both"/>
            </w:pPr>
            <w:r>
              <w:t xml:space="preserve">Указывается код соответствующей реестровой записи реестра участников бюджетного процесса, а также юридических лиц, не являющихся участниками бюджетного процесса (далее - </w:t>
            </w:r>
            <w:r>
              <w:lastRenderedPageBreak/>
              <w:t>Сводный реестр) главного распорядителя (распорядителя)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5. Получатель бюджетных средств</w:t>
            </w:r>
          </w:p>
        </w:tc>
        <w:tc>
          <w:tcPr>
            <w:tcW w:w="5049" w:type="dxa"/>
          </w:tcPr>
          <w:p w:rsidR="00385454" w:rsidRDefault="00385454" w:rsidP="0088591F">
            <w:pPr>
              <w:pStyle w:val="ConsPlusNormal"/>
              <w:jc w:val="both"/>
            </w:pPr>
            <w:r>
              <w:t xml:space="preserve">Указывается наименование </w:t>
            </w:r>
            <w:r w:rsidR="000D1353">
              <w:t>получателя средств местного бюджета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5.2. Код по Сводному реестру</w:t>
            </w:r>
          </w:p>
        </w:tc>
        <w:tc>
          <w:tcPr>
            <w:tcW w:w="5049" w:type="dxa"/>
          </w:tcPr>
          <w:p w:rsidR="00385454" w:rsidRDefault="00385454" w:rsidP="0088591F">
            <w:pPr>
              <w:pStyle w:val="ConsPlusNormal"/>
              <w:jc w:val="both"/>
            </w:pPr>
            <w:r>
              <w:t xml:space="preserve">Указывается код по Сводному реестру </w:t>
            </w:r>
            <w:r w:rsidR="000D1353">
              <w:t>получателя средств местного бюджета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5.3. Номер соответствующего лицевого счета получателя бюджетных средств</w:t>
            </w:r>
          </w:p>
        </w:tc>
        <w:tc>
          <w:tcPr>
            <w:tcW w:w="5049" w:type="dxa"/>
          </w:tcPr>
          <w:p w:rsidR="00385454" w:rsidRDefault="00385454">
            <w:pPr>
              <w:pStyle w:val="ConsPlusNormal"/>
              <w:jc w:val="both"/>
            </w:pPr>
            <w:r>
              <w:t>Указывается номер соответствующего лицевого счета получателя бюджетных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Наименование бюджета</w:t>
            </w:r>
          </w:p>
        </w:tc>
        <w:tc>
          <w:tcPr>
            <w:tcW w:w="5049" w:type="dxa"/>
          </w:tcPr>
          <w:p w:rsidR="00385454" w:rsidRDefault="00385454" w:rsidP="0010114F">
            <w:pPr>
              <w:pStyle w:val="ConsPlusNormal"/>
              <w:jc w:val="both"/>
            </w:pPr>
            <w:r>
              <w:t xml:space="preserve">Указывается </w:t>
            </w:r>
            <w:r w:rsidR="0010114F">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7. Код ОКТМО</w:t>
            </w:r>
          </w:p>
        </w:tc>
        <w:tc>
          <w:tcPr>
            <w:tcW w:w="5049" w:type="dxa"/>
          </w:tcPr>
          <w:p w:rsidR="00385454" w:rsidRPr="00FB5F63" w:rsidRDefault="00385454">
            <w:pPr>
              <w:pStyle w:val="ConsPlusNormal"/>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 Финансовый орган</w:t>
            </w:r>
          </w:p>
        </w:tc>
        <w:tc>
          <w:tcPr>
            <w:tcW w:w="5049" w:type="dxa"/>
          </w:tcPr>
          <w:p w:rsidR="00385454" w:rsidRDefault="00385454" w:rsidP="0010114F">
            <w:pPr>
              <w:pStyle w:val="ConsPlusNormal"/>
              <w:jc w:val="both"/>
            </w:pPr>
            <w:r>
              <w:t xml:space="preserve">Указывается </w:t>
            </w:r>
            <w:r w:rsidR="0010114F">
              <w:t>«Министерство финансов Новгородской области»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8.1. Код по ОКПО</w:t>
            </w:r>
          </w:p>
        </w:tc>
        <w:tc>
          <w:tcPr>
            <w:tcW w:w="5049" w:type="dxa"/>
          </w:tcPr>
          <w:p w:rsidR="00385454" w:rsidRDefault="00385454">
            <w:pPr>
              <w:pStyle w:val="ConsPlusNormal"/>
              <w:jc w:val="both"/>
            </w:pPr>
            <w:r>
              <w:t>Указывается код финансового органа по Общероссийскому классификатору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9. Дата постановки на учет бюджетного обязательства</w:t>
            </w:r>
          </w:p>
        </w:tc>
        <w:tc>
          <w:tcPr>
            <w:tcW w:w="5049" w:type="dxa"/>
          </w:tcPr>
          <w:p w:rsidR="00385454" w:rsidRDefault="00385454" w:rsidP="0010114F">
            <w:pPr>
              <w:pStyle w:val="ConsPlusNormal"/>
              <w:jc w:val="both"/>
            </w:pPr>
            <w:r>
              <w:t xml:space="preserve">Указывается дата постановки на учет бюджетного обязательства в </w:t>
            </w:r>
            <w:r w:rsidR="0010114F">
              <w:t>Управлении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 Реквизиты документа, являющегося основанием для постановки на учет бюджетного обязательства (внесения в него изменений) (далее - документ-основание)</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57" w:name="P738"/>
            <w:bookmarkEnd w:id="57"/>
            <w:r>
              <w:t>10.1. Вид документа-основания</w:t>
            </w:r>
          </w:p>
        </w:tc>
        <w:tc>
          <w:tcPr>
            <w:tcW w:w="5049" w:type="dxa"/>
          </w:tcPr>
          <w:p w:rsidR="00385454" w:rsidRDefault="00385454">
            <w:pPr>
              <w:pStyle w:val="ConsPlusNormal"/>
              <w:jc w:val="both"/>
            </w:pPr>
            <w:r>
              <w:t>Указывается одно из следующих значений: "контракт", "договор", "соглашение", "нормативный правовой акт", "исполнительный документ", "решение налогового органа", "иное основание".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10.2. Наименование нормативного правового акта</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"нормативный правовой акт" указывается наименование нормативного правового акта.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10.3. Номер документа-основания</w:t>
            </w:r>
          </w:p>
        </w:tc>
        <w:tc>
          <w:tcPr>
            <w:tcW w:w="5049" w:type="dxa"/>
          </w:tcPr>
          <w:p w:rsidR="00385454" w:rsidRDefault="00385454">
            <w:pPr>
              <w:pStyle w:val="ConsPlusNormal"/>
              <w:jc w:val="both"/>
            </w:pPr>
            <w:r>
              <w:t>Указывается номер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bookmarkStart w:id="58" w:name="P744"/>
            <w:bookmarkEnd w:id="58"/>
            <w:r>
              <w:t>10.4. Дата документа-основания</w:t>
            </w:r>
          </w:p>
        </w:tc>
        <w:tc>
          <w:tcPr>
            <w:tcW w:w="5049" w:type="dxa"/>
          </w:tcPr>
          <w:p w:rsidR="00385454" w:rsidRDefault="00385454">
            <w:pPr>
              <w:pStyle w:val="ConsPlusNormal"/>
              <w:jc w:val="both"/>
            </w:pPr>
            <w:r>
              <w:t>Указывается дата заключения (принятия) документа-основания (внесения в него изменений), дата выдачи исполнительного документа, решения налогового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10.5. Идентификатор</w:t>
            </w:r>
          </w:p>
        </w:tc>
        <w:tc>
          <w:tcPr>
            <w:tcW w:w="5049" w:type="dxa"/>
          </w:tcPr>
          <w:p w:rsidR="00385454" w:rsidRDefault="00385454">
            <w:pPr>
              <w:pStyle w:val="ConsPlusNormal"/>
              <w:jc w:val="both"/>
            </w:pPr>
            <w:r>
              <w:t>Указывается идентификатор документа-основания (при наличии).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10.6. Предмет по документу-основанию</w:t>
            </w:r>
          </w:p>
        </w:tc>
        <w:tc>
          <w:tcPr>
            <w:tcW w:w="5049" w:type="dxa"/>
          </w:tcPr>
          <w:p w:rsidR="00385454" w:rsidRDefault="00385454">
            <w:pPr>
              <w:pStyle w:val="ConsPlusNormal"/>
              <w:jc w:val="both"/>
            </w:pPr>
            <w:r>
              <w:t>Указывается предмет по документу-основанию.</w:t>
            </w:r>
          </w:p>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"контракт", "договор", указывается наименовани</w:t>
            </w:r>
            <w:proofErr w:type="gramStart"/>
            <w:r>
              <w:t>е(</w:t>
            </w:r>
            <w:proofErr w:type="gramEnd"/>
            <w:r>
              <w:t>я) объекта закупки (поставляемых товаров, выполняемых работ, оказываемых услуг), указанное(</w:t>
            </w:r>
            <w:proofErr w:type="spellStart"/>
            <w:r>
              <w:t>ые</w:t>
            </w:r>
            <w:proofErr w:type="spellEnd"/>
            <w:r>
              <w:t>) в контракте (договоре).</w:t>
            </w:r>
          </w:p>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"соглашение" или "нормативный правовой акт" указывается наименовани</w:t>
            </w:r>
            <w:proofErr w:type="gramStart"/>
            <w:r>
              <w:t>е(</w:t>
            </w:r>
            <w:proofErr w:type="gramEnd"/>
            <w:r>
              <w:t>я) цели(ей) предоставления, целевого направления, направления(</w:t>
            </w:r>
            <w:proofErr w:type="spellStart"/>
            <w:r>
              <w:t>ий</w:t>
            </w:r>
            <w:proofErr w:type="spellEnd"/>
            <w:r>
              <w:t>) расходования субсидии, бюджетных инвестиций, межбюджетного трансферта или средств.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10.7. Учетный номер бюджетного обязательства</w:t>
            </w:r>
          </w:p>
        </w:tc>
        <w:tc>
          <w:tcPr>
            <w:tcW w:w="5049" w:type="dxa"/>
          </w:tcPr>
          <w:p w:rsidR="00385454" w:rsidRDefault="00385454">
            <w:pPr>
              <w:pStyle w:val="ConsPlusNormal"/>
              <w:jc w:val="both"/>
            </w:pPr>
            <w:r>
              <w:t>Указывается учетный номер обязательства, присвоенный ему при постановке на учет.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10.8. Уникальный номер реестровой записи в реестре контрактов/реестре соглашений</w:t>
            </w:r>
          </w:p>
        </w:tc>
        <w:tc>
          <w:tcPr>
            <w:tcW w:w="5049" w:type="dxa"/>
          </w:tcPr>
          <w:p w:rsidR="00385454" w:rsidRDefault="00385454" w:rsidP="0010114F">
            <w:pPr>
              <w:pStyle w:val="ConsPlusNormal"/>
              <w:ind w:firstLine="283"/>
              <w:jc w:val="both"/>
            </w:pPr>
            <w:proofErr w:type="gramStart"/>
            <w:r>
              <w:t xml:space="preserve">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10.9. Сумма в валюте обязательства</w:t>
            </w:r>
          </w:p>
        </w:tc>
        <w:tc>
          <w:tcPr>
            <w:tcW w:w="5049" w:type="dxa"/>
          </w:tcPr>
          <w:p w:rsidR="00385454" w:rsidRDefault="00385454">
            <w:pPr>
              <w:pStyle w:val="ConsPlusNormal"/>
              <w:jc w:val="both"/>
            </w:pPr>
            <w:r>
              <w:t>Указывается сумма бюджетного обязательства в соответствии с документом-основанием в единицах валюты, в которой принято бюджетное обязательство, с точностью до второго знака после запятой</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10.10. Код валюты по ОКВ</w:t>
            </w:r>
          </w:p>
        </w:tc>
        <w:tc>
          <w:tcPr>
            <w:tcW w:w="5049" w:type="dxa"/>
          </w:tcPr>
          <w:p w:rsidR="00385454" w:rsidRPr="00FB5F63" w:rsidRDefault="00385454">
            <w:pPr>
              <w:pStyle w:val="ConsPlusNormal"/>
              <w:jc w:val="both"/>
            </w:pPr>
            <w:r w:rsidRPr="00FB5F63">
              <w:t>Указывается код валюты, в которой принято бюджетное обязательство, в соответствии с Общероссийским классификатором валют. Формируется автоматически после указания наименования валюты в соответствии с Общероссийским классификатором валют.</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10.11. Сумма в валюте Российской Федерации</w:t>
            </w:r>
          </w:p>
        </w:tc>
        <w:tc>
          <w:tcPr>
            <w:tcW w:w="5049" w:type="dxa"/>
          </w:tcPr>
          <w:p w:rsidR="00385454" w:rsidRDefault="00385454">
            <w:pPr>
              <w:pStyle w:val="ConsPlusNormal"/>
              <w:jc w:val="both"/>
            </w:pPr>
            <w:r>
              <w:t>Указывается сумма бюджетного обязательства в валюте Российской Федерации.</w:t>
            </w:r>
          </w:p>
          <w:p w:rsidR="00385454" w:rsidRDefault="00385454">
            <w:pPr>
              <w:pStyle w:val="ConsPlusNormal"/>
              <w:jc w:val="both"/>
            </w:pPr>
            <w:r>
              <w:t xml:space="preserve">Если бюджетное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указанную в </w:t>
            </w:r>
            <w:hyperlink w:anchor="P744" w:history="1">
              <w:r>
                <w:rPr>
                  <w:color w:val="0000FF"/>
                </w:rPr>
                <w:t>пункте 10.4</w:t>
              </w:r>
            </w:hyperlink>
            <w:r>
              <w:t xml:space="preserve"> настоящей информации.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10.12. Уведомление о поступлении исполнительного документа/решения налогового органа</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значений "исполнительный документ" или "решение налогового органа" указывается номер и дата уведомления органа Федерального казначейства о поступлении исполнительного документа (решения налогового органа), направленного должнику.</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 xml:space="preserve">10.13. Основание </w:t>
            </w:r>
            <w:proofErr w:type="spellStart"/>
            <w:r>
              <w:t>невключения</w:t>
            </w:r>
            <w:proofErr w:type="spellEnd"/>
            <w:r>
              <w:t xml:space="preserve"> договора (государственного контракта) в реестр контрактов</w:t>
            </w:r>
          </w:p>
        </w:tc>
        <w:tc>
          <w:tcPr>
            <w:tcW w:w="5049" w:type="dxa"/>
          </w:tcPr>
          <w:p w:rsidR="00385454" w:rsidRDefault="00385454">
            <w:pPr>
              <w:pStyle w:val="ConsPlusNormal"/>
              <w:jc w:val="both"/>
            </w:pPr>
            <w:r>
              <w:t xml:space="preserve">При заполнении в </w:t>
            </w:r>
            <w:hyperlink w:anchor="P738" w:history="1">
              <w:r>
                <w:rPr>
                  <w:color w:val="0000FF"/>
                </w:rPr>
                <w:t>пункте 10.1</w:t>
              </w:r>
            </w:hyperlink>
            <w:r>
              <w:t xml:space="preserve"> настоящей информации значения "договор" указывается основание </w:t>
            </w:r>
            <w:proofErr w:type="spellStart"/>
            <w:r>
              <w:t>невключения</w:t>
            </w:r>
            <w:proofErr w:type="spellEnd"/>
            <w:r>
              <w:t xml:space="preserve"> договора (контракта) в реестр контрактов.</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 Реквизиты контрагента/взыскателя по исполнительному документу/решению налогового органа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11.1. Наименование юридического лица/фамилия, имя, отчество физического лица</w:t>
            </w:r>
          </w:p>
        </w:tc>
        <w:tc>
          <w:tcPr>
            <w:tcW w:w="5049" w:type="dxa"/>
          </w:tcPr>
          <w:p w:rsidR="00385454" w:rsidRDefault="00385454">
            <w:pPr>
              <w:pStyle w:val="ConsPlusNormal"/>
              <w:jc w:val="both"/>
            </w:pPr>
            <w:proofErr w:type="gramStart"/>
            <w:r>
              <w:t>Указывается наименование поставщика (подрядчика, исполнителя, получателя денежных средств), фамилия, имя, отчество физического лица по документу-основанию (далее - контрагент), в соответствии со сведениями Единого государственного реестра юридических лиц (далее - ЕГРЮЛ) на основании документа-основания.</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11.2. Идентификационный номер налогоплательщика (ИНН)</w:t>
            </w:r>
          </w:p>
        </w:tc>
        <w:tc>
          <w:tcPr>
            <w:tcW w:w="5049" w:type="dxa"/>
          </w:tcPr>
          <w:p w:rsidR="00385454" w:rsidRDefault="00385454">
            <w:pPr>
              <w:pStyle w:val="ConsPlusNormal"/>
              <w:jc w:val="both"/>
            </w:pPr>
            <w:r>
              <w:t>Указывается идентификационный номер налогоплательщика контрагента в соответствии со сведениями ЕГРЮЛ.</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11.3. Код причины постановки на учет в налоговом органе (КПП)</w:t>
            </w:r>
          </w:p>
        </w:tc>
        <w:tc>
          <w:tcPr>
            <w:tcW w:w="5049" w:type="dxa"/>
          </w:tcPr>
          <w:p w:rsidR="00385454" w:rsidRDefault="00385454">
            <w:pPr>
              <w:pStyle w:val="ConsPlusNormal"/>
              <w:jc w:val="both"/>
            </w:pPr>
            <w:r>
              <w:t>Указывается код причины постановки на учет контрагента в соответствии со сведениями ЕГРЮЛ.</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11.4. Код по Сводному реестру</w:t>
            </w:r>
          </w:p>
        </w:tc>
        <w:tc>
          <w:tcPr>
            <w:tcW w:w="5049" w:type="dxa"/>
          </w:tcPr>
          <w:p w:rsidR="00385454" w:rsidRDefault="00385454">
            <w:pPr>
              <w:pStyle w:val="ConsPlusNormal"/>
              <w:jc w:val="both"/>
            </w:pPr>
            <w:r>
              <w:t xml:space="preserve">Указывается код по Сводному реестру </w:t>
            </w:r>
            <w:proofErr w:type="gramStart"/>
            <w:r>
              <w:t>контрагента</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11.5. Номер лицевого счета (раздела на лицевом счете)</w:t>
            </w:r>
          </w:p>
        </w:tc>
        <w:tc>
          <w:tcPr>
            <w:tcW w:w="5049" w:type="dxa"/>
          </w:tcPr>
          <w:p w:rsidR="00385454" w:rsidRDefault="00385454">
            <w:pPr>
              <w:pStyle w:val="ConsPlusNormal"/>
              <w:ind w:firstLine="283"/>
              <w:jc w:val="both"/>
            </w:pPr>
            <w:r>
              <w:t>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(финансовом органе субъекта Российской Федерации, финансовом органе муниципального образования, органе управления государственным внебюджетным фондом), указывается номер лицевого счета контрагента в соответствии с документом-основанием.</w:t>
            </w:r>
          </w:p>
          <w:p w:rsidR="00385454" w:rsidRDefault="00385454">
            <w:pPr>
              <w:pStyle w:val="ConsPlusNormal"/>
              <w:jc w:val="both"/>
            </w:pPr>
            <w:r>
              <w:t xml:space="preserve">Аналитический номер раздела на лицевом счете </w:t>
            </w:r>
            <w:proofErr w:type="gramStart"/>
            <w:r>
              <w:t>указывается</w:t>
            </w:r>
            <w:proofErr w:type="gramEnd"/>
            <w:r>
              <w:t xml:space="preserve"> в случае если операции по исполнению бюджетного обязательства подлежат отражению на лицевом счете, открытом контрагенту в органе Федерального казначейства, для отражения средств, подлежащих в </w:t>
            </w:r>
            <w:r>
              <w:lastRenderedPageBreak/>
              <w:t>соответствии с законодательством Российской Федерации казначейскому сопровождению, предоставляемых в соответствии с документом-основанием.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11.6. Номер банковского счета</w:t>
            </w:r>
          </w:p>
        </w:tc>
        <w:tc>
          <w:tcPr>
            <w:tcW w:w="5049" w:type="dxa"/>
          </w:tcPr>
          <w:p w:rsidR="00385454" w:rsidRDefault="00385454">
            <w:pPr>
              <w:pStyle w:val="ConsPlusNormal"/>
              <w:jc w:val="both"/>
            </w:pPr>
            <w:r>
              <w:t>Указываются номер банковского счета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11.7. Наименование банка (иной организации), в которо</w:t>
            </w:r>
            <w:proofErr w:type="gramStart"/>
            <w:r>
              <w:t>м(</w:t>
            </w:r>
            <w:proofErr w:type="gramEnd"/>
            <w:r>
              <w:t>-ой) открыт счет контрагенту</w:t>
            </w:r>
          </w:p>
        </w:tc>
        <w:tc>
          <w:tcPr>
            <w:tcW w:w="5049" w:type="dxa"/>
          </w:tcPr>
          <w:p w:rsidR="00385454" w:rsidRDefault="00385454">
            <w:pPr>
              <w:pStyle w:val="ConsPlusNormal"/>
              <w:jc w:val="both"/>
            </w:pPr>
            <w:r>
              <w:t>Указывается наименование банка контрагента или территориального органа Федерального казначейства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11.8. БИК банка</w:t>
            </w:r>
          </w:p>
        </w:tc>
        <w:tc>
          <w:tcPr>
            <w:tcW w:w="5049" w:type="dxa"/>
          </w:tcPr>
          <w:p w:rsidR="00385454" w:rsidRDefault="00385454">
            <w:pPr>
              <w:pStyle w:val="ConsPlusNormal"/>
              <w:jc w:val="both"/>
            </w:pPr>
            <w:r>
              <w:t>Указывается БИК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11.9. Корреспондентский счет банка</w:t>
            </w:r>
          </w:p>
        </w:tc>
        <w:tc>
          <w:tcPr>
            <w:tcW w:w="5049" w:type="dxa"/>
          </w:tcPr>
          <w:p w:rsidR="00385454" w:rsidRDefault="00385454">
            <w:pPr>
              <w:pStyle w:val="ConsPlusNormal"/>
              <w:jc w:val="both"/>
            </w:pPr>
            <w:r>
              <w:t>Указывается корреспондентский счет банка контрагента (при наличии в документе-основании).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 Расшифровка обязательства</w:t>
            </w:r>
          </w:p>
        </w:tc>
        <w:tc>
          <w:tcPr>
            <w:tcW w:w="5049" w:type="dxa"/>
          </w:tcPr>
          <w:p w:rsidR="00385454" w:rsidRDefault="00385454">
            <w:pPr>
              <w:pStyle w:val="ConsPlusNormal"/>
            </w:pP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12.1. Наименование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Указывается наименование объекта капитального строительства или объекта недвижимого имущества, наименование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12.2. Уникальный код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Указывается уникальный код объекта капитального строительства или объекта недвижимого имущества, код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12.3. Итого по уникальному коду объекта капитального строительства или объекта недвижимого имущества (мероприятия по информатизации)</w:t>
            </w:r>
          </w:p>
        </w:tc>
        <w:tc>
          <w:tcPr>
            <w:tcW w:w="5049" w:type="dxa"/>
          </w:tcPr>
          <w:p w:rsidR="00385454" w:rsidRDefault="00385454">
            <w:pPr>
              <w:pStyle w:val="ConsPlusNormal"/>
              <w:jc w:val="both"/>
            </w:pPr>
            <w:r>
              <w:t xml:space="preserve">Указываются </w:t>
            </w:r>
            <w:proofErr w:type="spellStart"/>
            <w:r>
              <w:t>группировочно</w:t>
            </w:r>
            <w:proofErr w:type="spellEnd"/>
            <w:r>
              <w:t xml:space="preserve"> итоговые суммы по уникальному коду объекта капитального строительства или объекта недвижимого имущества (мероприятия по информатизации).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12.4. Код по бюджетной классификации</w:t>
            </w:r>
          </w:p>
        </w:tc>
        <w:tc>
          <w:tcPr>
            <w:tcW w:w="5049" w:type="dxa"/>
          </w:tcPr>
          <w:p w:rsidR="00385454" w:rsidRDefault="00385454">
            <w:pPr>
              <w:pStyle w:val="ConsPlusNormal"/>
              <w:jc w:val="both"/>
            </w:pPr>
            <w:r>
              <w:t xml:space="preserve">Указывается код классификации расходов </w:t>
            </w:r>
            <w:r w:rsidR="0098797E">
              <w:t xml:space="preserve">бюджета </w:t>
            </w:r>
            <w:proofErr w:type="spellStart"/>
            <w:r w:rsidR="00D91D0A">
              <w:t>Шимского</w:t>
            </w:r>
            <w:proofErr w:type="spellEnd"/>
            <w:r w:rsidR="00D91D0A">
              <w:t xml:space="preserve"> городского поселения</w:t>
            </w:r>
            <w:r>
              <w:t xml:space="preserve"> в соответствии с предметом документа-основания.</w:t>
            </w:r>
          </w:p>
          <w:p w:rsidR="00385454" w:rsidRDefault="00385454" w:rsidP="0098797E">
            <w:pPr>
              <w:pStyle w:val="ConsPlusNormal"/>
              <w:jc w:val="both"/>
            </w:pPr>
            <w:r>
              <w:t xml:space="preserve">В случае постановки на учет бюджетного обязательства, возникшего на основании исполнительного документа (решения налогового органа), указывается код классификации расходов </w:t>
            </w:r>
            <w:r w:rsidR="0098797E">
              <w:t xml:space="preserve">бюджета </w:t>
            </w:r>
            <w:proofErr w:type="spellStart"/>
            <w:r w:rsidR="00D91D0A">
              <w:t>Шимского</w:t>
            </w:r>
            <w:proofErr w:type="spellEnd"/>
            <w:r w:rsidR="00D91D0A">
              <w:t xml:space="preserve"> городского поселения</w:t>
            </w:r>
            <w:r>
              <w:t xml:space="preserve"> на основании информации, представленной должником.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12.5. Сумма обязательства в разрезе на текущий финансовый год и первый и второй год планового периода</w:t>
            </w:r>
          </w:p>
        </w:tc>
        <w:tc>
          <w:tcPr>
            <w:tcW w:w="5049" w:type="dxa"/>
          </w:tcPr>
          <w:p w:rsidR="00385454" w:rsidRDefault="00385454">
            <w:pPr>
              <w:pStyle w:val="ConsPlusNormal"/>
              <w:jc w:val="both"/>
            </w:pPr>
            <w:r>
              <w:t xml:space="preserve">Отражаются суммы принятых бюджетных обязательств за счет </w:t>
            </w:r>
            <w:r w:rsidR="00B04999">
              <w:t>бюджетных сре</w:t>
            </w:r>
            <w:proofErr w:type="gramStart"/>
            <w:r w:rsidR="00B04999">
              <w:t>дств</w:t>
            </w:r>
            <w:r>
              <w:t xml:space="preserve"> в в</w:t>
            </w:r>
            <w:proofErr w:type="gramEnd"/>
            <w:r>
              <w:t>алюте Российской Федерации в разрезе на 20__ текущий финансовый год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12.6. Объем права на принятие обязательств в разрезе сумм на текущий финансовый год, на первый и второй год планового периода</w:t>
            </w:r>
          </w:p>
        </w:tc>
        <w:tc>
          <w:tcPr>
            <w:tcW w:w="5049" w:type="dxa"/>
          </w:tcPr>
          <w:p w:rsidR="00385454" w:rsidRDefault="00385454">
            <w:pPr>
              <w:pStyle w:val="ConsPlusNormal"/>
              <w:jc w:val="both"/>
            </w:pPr>
            <w:r>
              <w:t>Указываются суммы доведенных лимитов бюджетных обязательств на текущий финансовый год, на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12.7. Сумма обязательства, превышающая допустимый объем на текущий финансовый год, на первый и второй год планового периода</w:t>
            </w:r>
          </w:p>
        </w:tc>
        <w:tc>
          <w:tcPr>
            <w:tcW w:w="5049" w:type="dxa"/>
          </w:tcPr>
          <w:p w:rsidR="00385454" w:rsidRDefault="00385454">
            <w:pPr>
              <w:pStyle w:val="ConsPlusNormal"/>
              <w:jc w:val="both"/>
            </w:pPr>
            <w:r>
              <w:t>Указывается сумма превышения принятого бюджетного обязательства над доведенными лимитами бюджетных обязательств в разрезе текущего финансового года, первого и второго года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12.8. Всего в разрезе сумм на текущий финансовый год, на первый и второй год планового периода</w:t>
            </w:r>
          </w:p>
        </w:tc>
        <w:tc>
          <w:tcPr>
            <w:tcW w:w="5049" w:type="dxa"/>
          </w:tcPr>
          <w:p w:rsidR="00385454" w:rsidRDefault="00385454">
            <w:pPr>
              <w:pStyle w:val="ConsPlusNormal"/>
              <w:jc w:val="both"/>
            </w:pPr>
            <w:r>
              <w:t xml:space="preserve">Указываются итоговые суммы </w:t>
            </w:r>
            <w:proofErr w:type="spellStart"/>
            <w:r>
              <w:t>группировочно</w:t>
            </w:r>
            <w:proofErr w:type="spellEnd"/>
            <w:r>
              <w:t xml:space="preserve"> по сумме обязательств, объему прав на принятие обязательств, сумме превышения на текущий год, первый и второй год планового периода.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12.9. Примечание</w:t>
            </w:r>
          </w:p>
        </w:tc>
        <w:tc>
          <w:tcPr>
            <w:tcW w:w="5049" w:type="dxa"/>
          </w:tcPr>
          <w:p w:rsidR="00385454" w:rsidRDefault="00385454">
            <w:pPr>
              <w:pStyle w:val="ConsPlusNormal"/>
              <w:jc w:val="both"/>
            </w:pPr>
            <w:r>
              <w:t>Указывается иная информация, необходимая для формирования Уведомления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13. Руководитель (уполномоченное лицо)</w:t>
            </w:r>
          </w:p>
        </w:tc>
        <w:tc>
          <w:tcPr>
            <w:tcW w:w="5049" w:type="dxa"/>
          </w:tcPr>
          <w:p w:rsidR="00385454" w:rsidRDefault="00385454">
            <w:pPr>
              <w:pStyle w:val="ConsPlusNormal"/>
              <w:jc w:val="both"/>
            </w:pPr>
            <w:r>
              <w:t>Указываются должность, подпись, расшифровка подписи руководителя (уполномоченного лица), подписавшего Уведомление о превышении.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14. Дата</w:t>
            </w:r>
          </w:p>
        </w:tc>
        <w:tc>
          <w:tcPr>
            <w:tcW w:w="5049" w:type="dxa"/>
          </w:tcPr>
          <w:p w:rsidR="00385454" w:rsidRDefault="00385454">
            <w:pPr>
              <w:pStyle w:val="ConsPlusNormal"/>
              <w:jc w:val="both"/>
            </w:pPr>
            <w:r>
              <w:t>Указывается дата подписания Уведомления о превышении.</w:t>
            </w:r>
          </w:p>
        </w:tc>
      </w:tr>
    </w:tbl>
    <w:p w:rsidR="0098797E" w:rsidRDefault="0098797E">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88591F" w:rsidRDefault="0088591F">
      <w:pPr>
        <w:pStyle w:val="ConsPlusNormal"/>
        <w:jc w:val="right"/>
        <w:outlineLvl w:val="1"/>
      </w:pPr>
    </w:p>
    <w:p w:rsidR="00385454" w:rsidRDefault="00385454">
      <w:pPr>
        <w:pStyle w:val="ConsPlusNormal"/>
        <w:jc w:val="right"/>
        <w:outlineLvl w:val="1"/>
      </w:pPr>
      <w:r>
        <w:lastRenderedPageBreak/>
        <w:t xml:space="preserve">Приложение N </w:t>
      </w:r>
      <w:r w:rsidR="00965D92">
        <w:t>5</w:t>
      </w:r>
    </w:p>
    <w:p w:rsidR="007956A9" w:rsidRDefault="007956A9" w:rsidP="007956A9">
      <w:pPr>
        <w:pStyle w:val="ConsPlusNormal"/>
        <w:jc w:val="right"/>
      </w:pPr>
      <w:r>
        <w:t xml:space="preserve">к Порядку учета </w:t>
      </w:r>
      <w:proofErr w:type="gramStart"/>
      <w:r>
        <w:t>бюджетных</w:t>
      </w:r>
      <w:proofErr w:type="gramEnd"/>
      <w:r>
        <w:t xml:space="preserve"> и денежных</w:t>
      </w:r>
    </w:p>
    <w:p w:rsidR="007956A9" w:rsidRDefault="007956A9" w:rsidP="007956A9">
      <w:pPr>
        <w:pStyle w:val="ConsPlusNormal"/>
        <w:jc w:val="right"/>
      </w:pPr>
      <w:r>
        <w:t>обязательств получателей средств</w:t>
      </w:r>
    </w:p>
    <w:p w:rsidR="007956A9" w:rsidRDefault="00F11F79" w:rsidP="007956A9">
      <w:pPr>
        <w:pStyle w:val="ConsPlusNormal"/>
        <w:jc w:val="right"/>
      </w:pPr>
      <w:r>
        <w:t xml:space="preserve">бюджета </w:t>
      </w:r>
      <w:proofErr w:type="spellStart"/>
      <w:r w:rsidR="00D91D0A">
        <w:t>Шимского</w:t>
      </w:r>
      <w:proofErr w:type="spellEnd"/>
      <w:r w:rsidR="00D91D0A">
        <w:t xml:space="preserve"> городского поселения</w:t>
      </w:r>
      <w:r w:rsidR="007956A9">
        <w:t xml:space="preserve"> </w:t>
      </w:r>
    </w:p>
    <w:p w:rsidR="007956A9" w:rsidRDefault="007956A9" w:rsidP="007956A9">
      <w:pPr>
        <w:pStyle w:val="ConsPlusNormal"/>
        <w:jc w:val="right"/>
      </w:pPr>
      <w:r>
        <w:t xml:space="preserve">Управлением Федерльного </w:t>
      </w:r>
    </w:p>
    <w:p w:rsidR="007956A9" w:rsidRDefault="007956A9" w:rsidP="007956A9">
      <w:pPr>
        <w:pStyle w:val="ConsPlusNormal"/>
        <w:jc w:val="right"/>
      </w:pPr>
      <w:r>
        <w:t>казначейства по Новгородской области,</w:t>
      </w:r>
    </w:p>
    <w:p w:rsidR="007956A9" w:rsidRPr="00C02395" w:rsidRDefault="007956A9" w:rsidP="007956A9">
      <w:pPr>
        <w:pStyle w:val="ConsPlusNormal"/>
        <w:jc w:val="right"/>
        <w:rPr>
          <w:highlight w:val="yellow"/>
        </w:rPr>
      </w:pPr>
      <w:proofErr w:type="gramStart"/>
      <w:r>
        <w:t>утвержденному</w:t>
      </w:r>
      <w:proofErr w:type="gramEnd"/>
      <w:r>
        <w:t xml:space="preserve"> приказом </w:t>
      </w:r>
      <w:r w:rsidRPr="00F11F79">
        <w:t>комитета финансов</w:t>
      </w:r>
    </w:p>
    <w:p w:rsidR="007956A9" w:rsidRDefault="00F11F79" w:rsidP="007956A9">
      <w:pPr>
        <w:pStyle w:val="ConsPlusNormal"/>
        <w:jc w:val="right"/>
      </w:pPr>
      <w:r>
        <w:t xml:space="preserve">Администрации </w:t>
      </w:r>
      <w:proofErr w:type="spellStart"/>
      <w:r w:rsidR="00D91D0A">
        <w:t>Шимского</w:t>
      </w:r>
      <w:proofErr w:type="spellEnd"/>
      <w:r w:rsidR="00D91D0A">
        <w:t xml:space="preserve"> </w:t>
      </w:r>
      <w:r w:rsidR="0088591F">
        <w:t>муниципального района</w:t>
      </w:r>
    </w:p>
    <w:p w:rsidR="007956A9" w:rsidRDefault="007956A9" w:rsidP="007956A9">
      <w:pPr>
        <w:pStyle w:val="ConsPlusNormal"/>
        <w:jc w:val="both"/>
      </w:pPr>
      <w:r>
        <w:t xml:space="preserve">                                                                                                                                     </w:t>
      </w:r>
      <w:r w:rsidR="00DB6187">
        <w:t xml:space="preserve">    </w:t>
      </w:r>
      <w:r>
        <w:t xml:space="preserve">  от </w:t>
      </w:r>
      <w:r w:rsidR="00DB6187">
        <w:t xml:space="preserve">07.12.2021  </w:t>
      </w:r>
      <w:r>
        <w:t>N</w:t>
      </w:r>
      <w:r w:rsidR="00DB6187">
        <w:t>102</w:t>
      </w:r>
    </w:p>
    <w:p w:rsidR="00385454" w:rsidRDefault="00385454">
      <w:pPr>
        <w:pStyle w:val="ConsPlusNormal"/>
        <w:jc w:val="right"/>
      </w:pPr>
    </w:p>
    <w:p w:rsidR="00385454" w:rsidRDefault="00385454">
      <w:pPr>
        <w:pStyle w:val="ConsPlusNormal"/>
        <w:jc w:val="both"/>
      </w:pPr>
    </w:p>
    <w:p w:rsidR="00385454" w:rsidRDefault="00385454">
      <w:pPr>
        <w:pStyle w:val="ConsPlusNormal"/>
        <w:jc w:val="center"/>
      </w:pPr>
      <w:bookmarkStart w:id="59" w:name="P1341"/>
      <w:bookmarkEnd w:id="59"/>
      <w:r>
        <w:t>Реквизиты</w:t>
      </w:r>
    </w:p>
    <w:p w:rsidR="00385454" w:rsidRDefault="00385454">
      <w:pPr>
        <w:pStyle w:val="ConsPlusNormal"/>
        <w:jc w:val="center"/>
      </w:pPr>
      <w:r>
        <w:t>извещения о постановке на учет (изменении) бюджетного</w:t>
      </w:r>
    </w:p>
    <w:p w:rsidR="00385454" w:rsidRDefault="00385454">
      <w:pPr>
        <w:pStyle w:val="ConsPlusNormal"/>
        <w:jc w:val="center"/>
      </w:pPr>
      <w:r>
        <w:t>обязательства в органе Федерального казначейства</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2"/>
      </w:tblGrid>
      <w:tr w:rsidR="00385454">
        <w:tc>
          <w:tcPr>
            <w:tcW w:w="9067" w:type="dxa"/>
            <w:gridSpan w:val="2"/>
            <w:tcBorders>
              <w:top w:val="nil"/>
              <w:left w:val="nil"/>
              <w:right w:val="nil"/>
            </w:tcBorders>
            <w:vAlign w:val="bottom"/>
          </w:tcPr>
          <w:p w:rsidR="00385454" w:rsidRDefault="00385454">
            <w:pPr>
              <w:pStyle w:val="ConsPlusNormal"/>
              <w:jc w:val="both"/>
            </w:pPr>
            <w:r>
              <w:t>Единица измерения: руб. (с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реквизита</w:t>
            </w:r>
          </w:p>
        </w:tc>
        <w:tc>
          <w:tcPr>
            <w:tcW w:w="5102"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102"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 Дата</w:t>
            </w:r>
          </w:p>
        </w:tc>
        <w:tc>
          <w:tcPr>
            <w:tcW w:w="5102" w:type="dxa"/>
          </w:tcPr>
          <w:p w:rsidR="00385454" w:rsidRDefault="00385454" w:rsidP="00CA7760">
            <w:pPr>
              <w:pStyle w:val="ConsPlusNormal"/>
              <w:ind w:firstLine="283"/>
              <w:jc w:val="both"/>
            </w:pPr>
            <w:r>
              <w:t xml:space="preserve">Указывается дата Извещения о постановке на учет (изменении) бюджетного обязательства в </w:t>
            </w:r>
            <w:r w:rsidR="00CA7760">
              <w:t>Управлении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2. Наименование органа Федерального казначейства</w:t>
            </w:r>
          </w:p>
        </w:tc>
        <w:tc>
          <w:tcPr>
            <w:tcW w:w="5102" w:type="dxa"/>
          </w:tcPr>
          <w:p w:rsidR="00385454" w:rsidRDefault="00CA7760">
            <w:pPr>
              <w:pStyle w:val="ConsPlusNormal"/>
              <w:ind w:firstLine="283"/>
              <w:jc w:val="both"/>
            </w:pPr>
            <w:r>
              <w:t>Указывается «Управление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2.1. Код органа Федерального казначейства (КОФК)</w:t>
            </w:r>
          </w:p>
        </w:tc>
        <w:tc>
          <w:tcPr>
            <w:tcW w:w="5102" w:type="dxa"/>
          </w:tcPr>
          <w:p w:rsidR="00385454" w:rsidRDefault="00CA7760">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3. Получатель бюджетных средств</w:t>
            </w:r>
          </w:p>
        </w:tc>
        <w:tc>
          <w:tcPr>
            <w:tcW w:w="5102" w:type="dxa"/>
          </w:tcPr>
          <w:p w:rsidR="00385454" w:rsidRDefault="00385454">
            <w:pPr>
              <w:pStyle w:val="ConsPlusNormal"/>
              <w:ind w:firstLine="283"/>
              <w:jc w:val="both"/>
            </w:pPr>
            <w:r>
              <w:t>Указывается наименование участника бюджетного процесса (</w:t>
            </w:r>
            <w:r w:rsidR="000D1353">
              <w:t>получателя средств местного бюджета</w:t>
            </w:r>
            <w:proofErr w:type="gramStart"/>
            <w:r w:rsidR="000D1353">
              <w:t xml:space="preserve"> </w:t>
            </w:r>
            <w:r>
              <w:t>)</w:t>
            </w:r>
            <w:proofErr w:type="gramEnd"/>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3.1. Код по Сводному реестру</w:t>
            </w:r>
          </w:p>
        </w:tc>
        <w:tc>
          <w:tcPr>
            <w:tcW w:w="5102" w:type="dxa"/>
          </w:tcPr>
          <w:p w:rsidR="00385454" w:rsidRDefault="00385454" w:rsidP="00B4048E">
            <w:pPr>
              <w:pStyle w:val="ConsPlusNormal"/>
              <w:ind w:firstLine="283"/>
              <w:jc w:val="both"/>
            </w:pPr>
            <w:r>
              <w:t xml:space="preserve">Указывается код по Сводному реестру </w:t>
            </w:r>
            <w:r w:rsidR="000D1353">
              <w:t>получателя средств местного бюджета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4. Наименование бюджета</w:t>
            </w:r>
          </w:p>
        </w:tc>
        <w:tc>
          <w:tcPr>
            <w:tcW w:w="5102" w:type="dxa"/>
          </w:tcPr>
          <w:p w:rsidR="00385454" w:rsidRDefault="00385454" w:rsidP="00CA7760">
            <w:pPr>
              <w:pStyle w:val="ConsPlusNormal"/>
              <w:ind w:firstLine="283"/>
              <w:jc w:val="both"/>
            </w:pPr>
            <w:r>
              <w:t xml:space="preserve">Указывается </w:t>
            </w:r>
            <w:r w:rsidR="00CA7760">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pPr>
            <w:r w:rsidRPr="00FB5F63">
              <w:t>5. Код ОКТМО</w:t>
            </w:r>
          </w:p>
        </w:tc>
        <w:tc>
          <w:tcPr>
            <w:tcW w:w="5102" w:type="dxa"/>
          </w:tcPr>
          <w:p w:rsidR="00385454" w:rsidRPr="00FB5F63" w:rsidRDefault="00385454">
            <w:pPr>
              <w:pStyle w:val="ConsPlusNormal"/>
              <w:ind w:firstLine="283"/>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6. Финансовый орган</w:t>
            </w:r>
          </w:p>
        </w:tc>
        <w:tc>
          <w:tcPr>
            <w:tcW w:w="5102" w:type="dxa"/>
          </w:tcPr>
          <w:p w:rsidR="00385454" w:rsidRDefault="00385454">
            <w:pPr>
              <w:pStyle w:val="ConsPlusNormal"/>
              <w:ind w:firstLine="283"/>
              <w:jc w:val="both"/>
            </w:pPr>
            <w:r>
              <w:t>Указывается наименование финансового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6.1. Код по ОКПО</w:t>
            </w:r>
          </w:p>
        </w:tc>
        <w:tc>
          <w:tcPr>
            <w:tcW w:w="5102" w:type="dxa"/>
          </w:tcPr>
          <w:p w:rsidR="00385454" w:rsidRDefault="00385454">
            <w:pPr>
              <w:pStyle w:val="ConsPlusNormal"/>
              <w:ind w:firstLine="283"/>
              <w:jc w:val="both"/>
            </w:pPr>
            <w:r>
              <w:t xml:space="preserve">Указывается код финансового органа по Общероссийскому классификатору предприятий и </w:t>
            </w:r>
            <w:r>
              <w:lastRenderedPageBreak/>
              <w:t>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pPr>
            <w:r>
              <w:lastRenderedPageBreak/>
              <w:t>7. Номер документа, являющегося основанием для принятия на учет бюджетного обязательства (далее - документ-основание)</w:t>
            </w:r>
          </w:p>
        </w:tc>
        <w:tc>
          <w:tcPr>
            <w:tcW w:w="5102" w:type="dxa"/>
          </w:tcPr>
          <w:p w:rsidR="00385454" w:rsidRDefault="00385454">
            <w:pPr>
              <w:pStyle w:val="ConsPlusNormal"/>
              <w:ind w:firstLine="283"/>
              <w:jc w:val="both"/>
            </w:pPr>
            <w:r>
              <w:t>Указывается номер документа-основания.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8. Дата заключения (принятия) документа-основания</w:t>
            </w:r>
          </w:p>
        </w:tc>
        <w:tc>
          <w:tcPr>
            <w:tcW w:w="5102" w:type="dxa"/>
          </w:tcPr>
          <w:p w:rsidR="00385454" w:rsidRDefault="00385454">
            <w:pPr>
              <w:pStyle w:val="ConsPlusNormal"/>
              <w:ind w:firstLine="283"/>
              <w:jc w:val="both"/>
            </w:pPr>
            <w:r>
              <w:t>Указывается дата заключения (принятия) документа-основания.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9. Сумма по документу-основанию</w:t>
            </w:r>
          </w:p>
        </w:tc>
        <w:tc>
          <w:tcPr>
            <w:tcW w:w="5102" w:type="dxa"/>
          </w:tcPr>
          <w:p w:rsidR="00385454" w:rsidRDefault="00385454">
            <w:pPr>
              <w:pStyle w:val="ConsPlusNormal"/>
              <w:ind w:firstLine="283"/>
              <w:jc w:val="both"/>
            </w:pPr>
            <w:r>
              <w:t>Указывается сумма бюджетного обязательства по документу-основанию.</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10. Дата Сведений о бюджетном обязательстве</w:t>
            </w:r>
          </w:p>
        </w:tc>
        <w:tc>
          <w:tcPr>
            <w:tcW w:w="5102" w:type="dxa"/>
          </w:tcPr>
          <w:p w:rsidR="00385454" w:rsidRDefault="00385454">
            <w:pPr>
              <w:pStyle w:val="ConsPlusNormal"/>
              <w:ind w:firstLine="283"/>
              <w:jc w:val="both"/>
            </w:pPr>
            <w:r>
              <w:t>Указывается дата Сведений о бюджетном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11. Дата постановки на учет (изменения) бюджетного обязательства</w:t>
            </w:r>
          </w:p>
        </w:tc>
        <w:tc>
          <w:tcPr>
            <w:tcW w:w="5102" w:type="dxa"/>
          </w:tcPr>
          <w:p w:rsidR="00385454" w:rsidRDefault="00385454">
            <w:pPr>
              <w:pStyle w:val="ConsPlusNormal"/>
              <w:ind w:firstLine="283"/>
              <w:jc w:val="both"/>
            </w:pPr>
            <w:r>
              <w:t>Указывается дата постановки на учет (изменения) бюджетного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12. Порядковый номер внесения изменений в бюджетное обязательство</w:t>
            </w:r>
          </w:p>
        </w:tc>
        <w:tc>
          <w:tcPr>
            <w:tcW w:w="5102" w:type="dxa"/>
          </w:tcPr>
          <w:p w:rsidR="00385454" w:rsidRDefault="00385454">
            <w:pPr>
              <w:pStyle w:val="ConsPlusNormal"/>
              <w:ind w:firstLine="283"/>
              <w:jc w:val="both"/>
            </w:pPr>
            <w:r>
              <w:t>Указывается порядковый номер внесения изменений в бюджетное обязательство.</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13. Учетный номер бюджетного обязательства</w:t>
            </w:r>
          </w:p>
        </w:tc>
        <w:tc>
          <w:tcPr>
            <w:tcW w:w="5102" w:type="dxa"/>
          </w:tcPr>
          <w:p w:rsidR="00385454" w:rsidRDefault="00385454">
            <w:pPr>
              <w:pStyle w:val="ConsPlusNormal"/>
              <w:ind w:firstLine="283"/>
              <w:jc w:val="both"/>
            </w:pPr>
            <w:r>
              <w:t>Указываются учетный номер бюджетного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14. Номер реестровой записи в реестре контрактов (реестре соглашений)</w:t>
            </w:r>
          </w:p>
        </w:tc>
        <w:tc>
          <w:tcPr>
            <w:tcW w:w="5102" w:type="dxa"/>
          </w:tcPr>
          <w:p w:rsidR="00385454" w:rsidRDefault="00385454">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заказчиками/реестре соглашений (договоров) о предоставлении субсидий бюджетных инвестиций межбюджетных трансфертов.</w:t>
            </w:r>
            <w:proofErr w:type="gramEnd"/>
          </w:p>
        </w:tc>
      </w:tr>
      <w:tr w:rsidR="00385454">
        <w:tblPrEx>
          <w:tblBorders>
            <w:left w:val="single" w:sz="4" w:space="0" w:color="auto"/>
            <w:right w:val="single" w:sz="4" w:space="0" w:color="auto"/>
          </w:tblBorders>
        </w:tblPrEx>
        <w:tc>
          <w:tcPr>
            <w:tcW w:w="3965" w:type="dxa"/>
          </w:tcPr>
          <w:p w:rsidR="00385454" w:rsidRDefault="00385454">
            <w:pPr>
              <w:pStyle w:val="ConsPlusNormal"/>
            </w:pPr>
            <w:r>
              <w:t>15. Ответственный исполнитель</w:t>
            </w:r>
          </w:p>
        </w:tc>
        <w:tc>
          <w:tcPr>
            <w:tcW w:w="5102" w:type="dxa"/>
          </w:tcPr>
          <w:p w:rsidR="00385454" w:rsidRDefault="00385454">
            <w:pPr>
              <w:pStyle w:val="ConsPlusNormal"/>
              <w:ind w:firstLine="283"/>
              <w:jc w:val="both"/>
            </w:pPr>
            <w:r>
              <w:t>Указываются должность, подпись, расшифровка подписи, телефон ответственного исполнителя.</w:t>
            </w:r>
          </w:p>
        </w:tc>
      </w:tr>
      <w:tr w:rsidR="00385454">
        <w:tblPrEx>
          <w:tblBorders>
            <w:left w:val="single" w:sz="4" w:space="0" w:color="auto"/>
            <w:right w:val="single" w:sz="4" w:space="0" w:color="auto"/>
          </w:tblBorders>
        </w:tblPrEx>
        <w:tc>
          <w:tcPr>
            <w:tcW w:w="3965" w:type="dxa"/>
          </w:tcPr>
          <w:p w:rsidR="00385454" w:rsidRDefault="00385454">
            <w:pPr>
              <w:pStyle w:val="ConsPlusNormal"/>
            </w:pPr>
            <w:r>
              <w:t>16. Дата</w:t>
            </w:r>
          </w:p>
        </w:tc>
        <w:tc>
          <w:tcPr>
            <w:tcW w:w="5102" w:type="dxa"/>
          </w:tcPr>
          <w:p w:rsidR="00385454" w:rsidRDefault="00385454">
            <w:pPr>
              <w:pStyle w:val="ConsPlusNormal"/>
              <w:ind w:firstLine="283"/>
              <w:jc w:val="both"/>
            </w:pPr>
            <w:r>
              <w:t>Указывается дата подписания Извещения о постановке на учет (изменении) бюджетного обязательства в органе Федерального казначейства.</w:t>
            </w:r>
          </w:p>
        </w:tc>
      </w:tr>
    </w:tbl>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385454" w:rsidRDefault="00385454">
      <w:pPr>
        <w:pStyle w:val="ConsPlusNormal"/>
        <w:jc w:val="both"/>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E823F2" w:rsidRDefault="00E823F2">
      <w:pPr>
        <w:pStyle w:val="ConsPlusNormal"/>
        <w:jc w:val="right"/>
        <w:outlineLvl w:val="1"/>
      </w:pPr>
    </w:p>
    <w:p w:rsidR="00B4048E" w:rsidRDefault="00B4048E">
      <w:pPr>
        <w:pStyle w:val="ConsPlusNormal"/>
        <w:jc w:val="right"/>
        <w:outlineLvl w:val="1"/>
      </w:pPr>
    </w:p>
    <w:p w:rsidR="00385454" w:rsidRDefault="00C02395">
      <w:pPr>
        <w:pStyle w:val="ConsPlusNormal"/>
        <w:jc w:val="right"/>
        <w:outlineLvl w:val="1"/>
      </w:pPr>
      <w:r>
        <w:lastRenderedPageBreak/>
        <w:t>Приложение N 6</w:t>
      </w:r>
    </w:p>
    <w:p w:rsidR="00FB5F63" w:rsidRDefault="00FB5F63" w:rsidP="00FB5F63">
      <w:pPr>
        <w:pStyle w:val="ConsPlusNormal"/>
        <w:jc w:val="right"/>
      </w:pPr>
      <w:r>
        <w:t xml:space="preserve">к Порядку учета </w:t>
      </w:r>
      <w:proofErr w:type="gramStart"/>
      <w:r>
        <w:t>бюджетных</w:t>
      </w:r>
      <w:proofErr w:type="gramEnd"/>
      <w:r>
        <w:t xml:space="preserve"> и денежных</w:t>
      </w:r>
    </w:p>
    <w:p w:rsidR="00FB5F63" w:rsidRDefault="00FB5F63" w:rsidP="00FB5F63">
      <w:pPr>
        <w:pStyle w:val="ConsPlusNormal"/>
        <w:jc w:val="right"/>
      </w:pPr>
      <w:r>
        <w:t>обязательств получателей средств</w:t>
      </w:r>
    </w:p>
    <w:p w:rsidR="00C02395" w:rsidRDefault="001539E1" w:rsidP="00C02395">
      <w:pPr>
        <w:pStyle w:val="ConsPlusNormal"/>
        <w:jc w:val="right"/>
      </w:pPr>
      <w:r>
        <w:t xml:space="preserve">бюджета </w:t>
      </w:r>
      <w:proofErr w:type="spellStart"/>
      <w:r w:rsidR="00D91D0A">
        <w:t>Шимского</w:t>
      </w:r>
      <w:proofErr w:type="spellEnd"/>
      <w:r w:rsidR="00D91D0A">
        <w:t xml:space="preserve"> городского поселения</w:t>
      </w:r>
      <w:r w:rsidR="00C02395">
        <w:t xml:space="preserve"> </w:t>
      </w:r>
    </w:p>
    <w:p w:rsidR="00C02395" w:rsidRDefault="00C02395" w:rsidP="00C02395">
      <w:pPr>
        <w:pStyle w:val="ConsPlusNormal"/>
        <w:jc w:val="right"/>
      </w:pPr>
      <w:r>
        <w:t xml:space="preserve">Управлением Федерльного </w:t>
      </w:r>
    </w:p>
    <w:p w:rsidR="00C02395" w:rsidRDefault="00C02395" w:rsidP="00C02395">
      <w:pPr>
        <w:pStyle w:val="ConsPlusNormal"/>
        <w:jc w:val="right"/>
      </w:pPr>
      <w:r>
        <w:t>казначейства по Новгородской области,</w:t>
      </w:r>
    </w:p>
    <w:p w:rsidR="00C02395" w:rsidRPr="00C02395" w:rsidRDefault="00C02395" w:rsidP="00C02395">
      <w:pPr>
        <w:pStyle w:val="ConsPlusNormal"/>
        <w:jc w:val="right"/>
        <w:rPr>
          <w:highlight w:val="yellow"/>
        </w:rPr>
      </w:pPr>
      <w:proofErr w:type="gramStart"/>
      <w:r>
        <w:t>утвержденному</w:t>
      </w:r>
      <w:proofErr w:type="gramEnd"/>
      <w:r>
        <w:t xml:space="preserve"> приказом </w:t>
      </w:r>
      <w:r w:rsidRPr="001539E1">
        <w:t>комитета финансов</w:t>
      </w:r>
    </w:p>
    <w:p w:rsidR="00C02395" w:rsidRDefault="001539E1" w:rsidP="00C02395">
      <w:pPr>
        <w:pStyle w:val="ConsPlusNormal"/>
        <w:jc w:val="right"/>
      </w:pPr>
      <w:r>
        <w:t xml:space="preserve">Администрации </w:t>
      </w:r>
      <w:proofErr w:type="spellStart"/>
      <w:r w:rsidR="00D91D0A">
        <w:t>Шимского</w:t>
      </w:r>
      <w:proofErr w:type="spellEnd"/>
      <w:r w:rsidR="00D91D0A">
        <w:t xml:space="preserve"> </w:t>
      </w:r>
      <w:r w:rsidR="00B4048E">
        <w:t>муниципального района</w:t>
      </w:r>
    </w:p>
    <w:p w:rsidR="00C02395" w:rsidRDefault="00C02395" w:rsidP="00C02395">
      <w:pPr>
        <w:pStyle w:val="ConsPlusNormal"/>
        <w:jc w:val="both"/>
      </w:pPr>
      <w:r>
        <w:t xml:space="preserve">                                                                                                                                     </w:t>
      </w:r>
      <w:r w:rsidR="00DB6187">
        <w:t xml:space="preserve">    </w:t>
      </w:r>
      <w:r>
        <w:t xml:space="preserve">  от </w:t>
      </w:r>
      <w:r w:rsidR="00DB6187">
        <w:t xml:space="preserve">07.12.2021 </w:t>
      </w:r>
      <w:r>
        <w:t xml:space="preserve">N </w:t>
      </w:r>
      <w:r w:rsidR="00DB6187">
        <w:t>102</w:t>
      </w:r>
    </w:p>
    <w:p w:rsidR="00385454" w:rsidRDefault="00385454">
      <w:pPr>
        <w:pStyle w:val="ConsPlusNormal"/>
        <w:jc w:val="both"/>
      </w:pPr>
    </w:p>
    <w:p w:rsidR="00385454" w:rsidRDefault="00385454">
      <w:pPr>
        <w:pStyle w:val="ConsPlusNormal"/>
        <w:jc w:val="center"/>
      </w:pPr>
      <w:bookmarkStart w:id="60" w:name="P1402"/>
      <w:bookmarkEnd w:id="60"/>
      <w:r>
        <w:t>Реквизиты</w:t>
      </w:r>
    </w:p>
    <w:p w:rsidR="00385454" w:rsidRDefault="00385454">
      <w:pPr>
        <w:pStyle w:val="ConsPlusNormal"/>
        <w:jc w:val="center"/>
      </w:pPr>
      <w:r>
        <w:t>извещения о постановке на учет (изменении) денежного</w:t>
      </w:r>
    </w:p>
    <w:p w:rsidR="00385454" w:rsidRDefault="00385454">
      <w:pPr>
        <w:pStyle w:val="ConsPlusNormal"/>
        <w:jc w:val="center"/>
      </w:pPr>
      <w:r>
        <w:t>обязательства в органе Федерального казначейства</w:t>
      </w:r>
    </w:p>
    <w:p w:rsidR="00385454" w:rsidRDefault="00385454">
      <w:pPr>
        <w:pStyle w:val="ConsPlusNormal"/>
        <w:jc w:val="both"/>
      </w:pPr>
    </w:p>
    <w:tbl>
      <w:tblPr>
        <w:tblW w:w="0" w:type="auto"/>
        <w:tblBorders>
          <w:left w:val="nil"/>
          <w:bottom w:val="single" w:sz="4" w:space="0" w:color="auto"/>
          <w:right w:val="nil"/>
          <w:insideH w:val="single" w:sz="4" w:space="0" w:color="auto"/>
          <w:insideV w:val="single" w:sz="4" w:space="0" w:color="auto"/>
        </w:tblBorders>
        <w:tblLayout w:type="fixed"/>
        <w:tblCellMar>
          <w:top w:w="102" w:type="dxa"/>
          <w:left w:w="62" w:type="dxa"/>
          <w:bottom w:w="102" w:type="dxa"/>
          <w:right w:w="62" w:type="dxa"/>
        </w:tblCellMar>
        <w:tblLook w:val="0000"/>
      </w:tblPr>
      <w:tblGrid>
        <w:gridCol w:w="3965"/>
        <w:gridCol w:w="5106"/>
      </w:tblGrid>
      <w:tr w:rsidR="00385454">
        <w:tc>
          <w:tcPr>
            <w:tcW w:w="9071" w:type="dxa"/>
            <w:gridSpan w:val="2"/>
            <w:tcBorders>
              <w:top w:val="nil"/>
              <w:left w:val="nil"/>
              <w:right w:val="nil"/>
            </w:tcBorders>
          </w:tcPr>
          <w:p w:rsidR="00385454" w:rsidRDefault="00385454">
            <w:pPr>
              <w:pStyle w:val="ConsPlusNormal"/>
              <w:jc w:val="both"/>
            </w:pPr>
            <w:r>
              <w:t>Единица измерения: руб. (с точностью до второго десятичного знака)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Наименование реквизита</w:t>
            </w:r>
          </w:p>
        </w:tc>
        <w:tc>
          <w:tcPr>
            <w:tcW w:w="5106" w:type="dxa"/>
          </w:tcPr>
          <w:p w:rsidR="00385454" w:rsidRDefault="00385454">
            <w:pPr>
              <w:pStyle w:val="ConsPlusNormal"/>
              <w:jc w:val="center"/>
            </w:pPr>
            <w:r>
              <w:t>Правила формирования, заполнения реквизита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center"/>
            </w:pPr>
            <w:r>
              <w:t>1</w:t>
            </w:r>
          </w:p>
        </w:tc>
        <w:tc>
          <w:tcPr>
            <w:tcW w:w="5106" w:type="dxa"/>
          </w:tcPr>
          <w:p w:rsidR="00385454" w:rsidRDefault="00385454">
            <w:pPr>
              <w:pStyle w:val="ConsPlusNormal"/>
              <w:jc w:val="center"/>
            </w:pPr>
            <w:r>
              <w:t>2</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 Дата</w:t>
            </w:r>
          </w:p>
        </w:tc>
        <w:tc>
          <w:tcPr>
            <w:tcW w:w="5106" w:type="dxa"/>
          </w:tcPr>
          <w:p w:rsidR="00385454" w:rsidRDefault="00385454" w:rsidP="00CA7760">
            <w:pPr>
              <w:pStyle w:val="ConsPlusNormal"/>
              <w:ind w:firstLine="283"/>
              <w:jc w:val="both"/>
            </w:pPr>
            <w:r>
              <w:t xml:space="preserve">Указывается дата Извещения о постановке на учет (изменении) денежного обязательства в </w:t>
            </w:r>
            <w:r w:rsidR="00CA7760">
              <w:t>Управлении</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 Наименование органа Федерального казначейства</w:t>
            </w:r>
          </w:p>
        </w:tc>
        <w:tc>
          <w:tcPr>
            <w:tcW w:w="5106" w:type="dxa"/>
          </w:tcPr>
          <w:p w:rsidR="00385454" w:rsidRDefault="00CA7760">
            <w:pPr>
              <w:pStyle w:val="ConsPlusNormal"/>
              <w:ind w:firstLine="283"/>
              <w:jc w:val="both"/>
            </w:pPr>
            <w:r>
              <w:t>Указывается «Управление Федерального казначейства по Новгородской области».</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2.1. Код органа Федерального казначейства (КОФК)</w:t>
            </w:r>
          </w:p>
        </w:tc>
        <w:tc>
          <w:tcPr>
            <w:tcW w:w="5106" w:type="dxa"/>
          </w:tcPr>
          <w:p w:rsidR="00385454" w:rsidRDefault="00FB38B5">
            <w:pPr>
              <w:pStyle w:val="ConsPlusNormal"/>
              <w:ind w:firstLine="283"/>
              <w:jc w:val="both"/>
            </w:pPr>
            <w:r>
              <w:t>5000</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 Получатель бюджетных средств</w:t>
            </w:r>
          </w:p>
        </w:tc>
        <w:tc>
          <w:tcPr>
            <w:tcW w:w="5106" w:type="dxa"/>
          </w:tcPr>
          <w:p w:rsidR="00385454" w:rsidRDefault="00385454" w:rsidP="00B4048E">
            <w:pPr>
              <w:pStyle w:val="ConsPlusNormal"/>
              <w:ind w:firstLine="283"/>
              <w:jc w:val="both"/>
            </w:pPr>
            <w:r>
              <w:t>Указывается наименование участника бюджетного процесса (</w:t>
            </w:r>
            <w:r w:rsidR="000D1353">
              <w:t>получателя средств местного бюджета</w:t>
            </w:r>
            <w:r>
              <w:t>),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3.1. Код по Сводному реестру</w:t>
            </w:r>
          </w:p>
        </w:tc>
        <w:tc>
          <w:tcPr>
            <w:tcW w:w="5106" w:type="dxa"/>
          </w:tcPr>
          <w:p w:rsidR="00385454" w:rsidRDefault="00385454" w:rsidP="00B4048E">
            <w:pPr>
              <w:pStyle w:val="ConsPlusNormal"/>
              <w:ind w:firstLine="283"/>
              <w:jc w:val="both"/>
            </w:pPr>
            <w:r>
              <w:t xml:space="preserve">Указывается код по Сводному реестру </w:t>
            </w:r>
            <w:r w:rsidR="000D1353">
              <w:t>получателя средств местного бюджета</w:t>
            </w:r>
            <w:r>
              <w:t>.</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4. Наименование бюджета</w:t>
            </w:r>
          </w:p>
        </w:tc>
        <w:tc>
          <w:tcPr>
            <w:tcW w:w="5106" w:type="dxa"/>
          </w:tcPr>
          <w:p w:rsidR="00385454" w:rsidRDefault="00385454" w:rsidP="00FB38B5">
            <w:pPr>
              <w:pStyle w:val="ConsPlusNormal"/>
              <w:ind w:firstLine="283"/>
              <w:jc w:val="both"/>
            </w:pPr>
            <w:r>
              <w:t xml:space="preserve">Указывается </w:t>
            </w:r>
            <w:r w:rsidR="00FB38B5">
              <w:t>«областной бюджет»</w:t>
            </w:r>
            <w:r>
              <w:t>.</w:t>
            </w:r>
          </w:p>
        </w:tc>
      </w:tr>
      <w:tr w:rsidR="00385454">
        <w:tblPrEx>
          <w:tblBorders>
            <w:left w:val="single" w:sz="4" w:space="0" w:color="auto"/>
            <w:right w:val="single" w:sz="4" w:space="0" w:color="auto"/>
          </w:tblBorders>
        </w:tblPrEx>
        <w:tc>
          <w:tcPr>
            <w:tcW w:w="3965" w:type="dxa"/>
          </w:tcPr>
          <w:p w:rsidR="00385454" w:rsidRPr="00FB5F63" w:rsidRDefault="00385454">
            <w:pPr>
              <w:pStyle w:val="ConsPlusNormal"/>
              <w:jc w:val="both"/>
            </w:pPr>
            <w:r w:rsidRPr="00FB5F63">
              <w:t>5. Код ОКТМО</w:t>
            </w:r>
          </w:p>
        </w:tc>
        <w:tc>
          <w:tcPr>
            <w:tcW w:w="5106" w:type="dxa"/>
          </w:tcPr>
          <w:p w:rsidR="00385454" w:rsidRPr="00FB5F63" w:rsidRDefault="00385454">
            <w:pPr>
              <w:pStyle w:val="ConsPlusNormal"/>
              <w:ind w:firstLine="283"/>
              <w:jc w:val="both"/>
            </w:pPr>
            <w:r w:rsidRPr="00FB5F63">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 Финансовый орган</w:t>
            </w:r>
          </w:p>
        </w:tc>
        <w:tc>
          <w:tcPr>
            <w:tcW w:w="5106" w:type="dxa"/>
          </w:tcPr>
          <w:p w:rsidR="00385454" w:rsidRDefault="00385454">
            <w:pPr>
              <w:pStyle w:val="ConsPlusNormal"/>
              <w:ind w:firstLine="283"/>
              <w:jc w:val="both"/>
            </w:pPr>
            <w:r>
              <w:t>Указывается наименование финансового органа.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6.1. Код по ОКПО</w:t>
            </w:r>
          </w:p>
        </w:tc>
        <w:tc>
          <w:tcPr>
            <w:tcW w:w="5106" w:type="dxa"/>
          </w:tcPr>
          <w:p w:rsidR="00385454" w:rsidRDefault="00385454">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lastRenderedPageBreak/>
              <w:t>7.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t>Указывается номер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8.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t>Указывается дата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9.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c>
          <w:tcPr>
            <w:tcW w:w="5106" w:type="dxa"/>
          </w:tcPr>
          <w:p w:rsidR="00385454" w:rsidRDefault="00385454">
            <w:pPr>
              <w:pStyle w:val="ConsPlusNormal"/>
              <w:ind w:firstLine="283"/>
              <w:jc w:val="both"/>
            </w:pPr>
            <w:r>
              <w:t>Указывается сумма документа, подтверждающего возникновение денежного обязательства (информации об исполнении условий возникновения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10. Дата Сведений о денежном обязательстве</w:t>
            </w:r>
          </w:p>
        </w:tc>
        <w:tc>
          <w:tcPr>
            <w:tcW w:w="5106" w:type="dxa"/>
          </w:tcPr>
          <w:p w:rsidR="00385454" w:rsidRDefault="00385454">
            <w:pPr>
              <w:pStyle w:val="ConsPlusNormal"/>
              <w:ind w:firstLine="283"/>
              <w:jc w:val="both"/>
            </w:pPr>
            <w:r>
              <w:t>Указывается дата Сведений о денежном обязательстве.</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11. Дата постановки на учет (изменения) денежного обязательства</w:t>
            </w:r>
          </w:p>
        </w:tc>
        <w:tc>
          <w:tcPr>
            <w:tcW w:w="5106" w:type="dxa"/>
          </w:tcPr>
          <w:p w:rsidR="00385454" w:rsidRDefault="00385454">
            <w:pPr>
              <w:pStyle w:val="ConsPlusNormal"/>
              <w:ind w:firstLine="283"/>
              <w:jc w:val="both"/>
            </w:pPr>
            <w:r>
              <w:t>Указывается дата постановки на учет (изменения)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12. Порядковый номер внесения изменений в денежное обязательство</w:t>
            </w:r>
          </w:p>
        </w:tc>
        <w:tc>
          <w:tcPr>
            <w:tcW w:w="5106" w:type="dxa"/>
          </w:tcPr>
          <w:p w:rsidR="00385454" w:rsidRDefault="00385454">
            <w:pPr>
              <w:pStyle w:val="ConsPlusNormal"/>
              <w:ind w:firstLine="283"/>
              <w:jc w:val="both"/>
            </w:pPr>
            <w:r>
              <w:t>Указывается порядковый номер внесения изменений в денежное обязательство.</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13. Учетный номер денежного обязательства</w:t>
            </w:r>
          </w:p>
        </w:tc>
        <w:tc>
          <w:tcPr>
            <w:tcW w:w="5106" w:type="dxa"/>
          </w:tcPr>
          <w:p w:rsidR="00385454" w:rsidRDefault="00385454">
            <w:pPr>
              <w:pStyle w:val="ConsPlusNormal"/>
              <w:ind w:firstLine="283"/>
              <w:jc w:val="both"/>
            </w:pPr>
            <w:r>
              <w:t>Указываются учетный номер денежного обязательства.</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14. Номер реестровой записи в реестре контрактов (реестре соглашений)</w:t>
            </w:r>
          </w:p>
        </w:tc>
        <w:tc>
          <w:tcPr>
            <w:tcW w:w="5106" w:type="dxa"/>
          </w:tcPr>
          <w:p w:rsidR="00385454" w:rsidRDefault="00385454">
            <w:pPr>
              <w:pStyle w:val="ConsPlusNormal"/>
              <w:ind w:firstLine="283"/>
              <w:jc w:val="both"/>
            </w:pPr>
            <w:proofErr w:type="gramStart"/>
            <w:r>
              <w:t>Указывается уникальный номер реестровой записи в установленной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порядке реестре контрактов, заключенных заказчиками (далее - реестр контрактов)/реестре соглашений (договоров) о предоставлении субсидий бюджетных инвестиций межбюджетных трансфертов (далее - реестр соглашений) в случае включения информации о документе, подтверждающем возникновение денежного обязательства, в реестр контрактов/реестр</w:t>
            </w:r>
            <w:proofErr w:type="gramEnd"/>
            <w:r>
              <w:t xml:space="preserve"> соглашений.</w:t>
            </w:r>
          </w:p>
        </w:tc>
      </w:tr>
      <w:tr w:rsidR="00385454">
        <w:tblPrEx>
          <w:tblBorders>
            <w:left w:val="single" w:sz="4" w:space="0" w:color="auto"/>
            <w:right w:val="single" w:sz="4" w:space="0" w:color="auto"/>
          </w:tblBorders>
        </w:tblPrEx>
        <w:tc>
          <w:tcPr>
            <w:tcW w:w="3965" w:type="dxa"/>
          </w:tcPr>
          <w:p w:rsidR="00385454" w:rsidRDefault="00385454">
            <w:pPr>
              <w:pStyle w:val="ConsPlusNormal"/>
              <w:jc w:val="both"/>
            </w:pPr>
            <w:r>
              <w:t>15. Ответственный исполнитель</w:t>
            </w:r>
          </w:p>
        </w:tc>
        <w:tc>
          <w:tcPr>
            <w:tcW w:w="5106" w:type="dxa"/>
          </w:tcPr>
          <w:p w:rsidR="00385454" w:rsidRDefault="00385454">
            <w:pPr>
              <w:pStyle w:val="ConsPlusNormal"/>
              <w:ind w:firstLine="283"/>
              <w:jc w:val="both"/>
            </w:pPr>
            <w:r>
              <w:t>Указываются должность, подпись, расшифровка подписи, телефон ответственного исполнителя.</w:t>
            </w:r>
          </w:p>
        </w:tc>
      </w:tr>
      <w:tr w:rsidR="00385454">
        <w:tblPrEx>
          <w:tblBorders>
            <w:left w:val="single" w:sz="4" w:space="0" w:color="auto"/>
            <w:right w:val="single" w:sz="4" w:space="0" w:color="auto"/>
            <w:insideH w:val="nil"/>
          </w:tblBorders>
        </w:tblPrEx>
        <w:tc>
          <w:tcPr>
            <w:tcW w:w="3965" w:type="dxa"/>
            <w:tcBorders>
              <w:top w:val="nil"/>
            </w:tcBorders>
          </w:tcPr>
          <w:p w:rsidR="00385454" w:rsidRDefault="00FB38B5">
            <w:pPr>
              <w:pStyle w:val="ConsPlusNormal"/>
              <w:jc w:val="both"/>
            </w:pPr>
            <w:r>
              <w:t>16</w:t>
            </w:r>
            <w:r w:rsidR="00385454">
              <w:t>. Дата</w:t>
            </w:r>
          </w:p>
        </w:tc>
        <w:tc>
          <w:tcPr>
            <w:tcW w:w="5106" w:type="dxa"/>
            <w:tcBorders>
              <w:top w:val="nil"/>
            </w:tcBorders>
          </w:tcPr>
          <w:p w:rsidR="00385454" w:rsidRDefault="00385454" w:rsidP="00FB38B5">
            <w:pPr>
              <w:pStyle w:val="ConsPlusNormal"/>
              <w:ind w:firstLine="283"/>
              <w:jc w:val="both"/>
            </w:pPr>
            <w:r>
              <w:t>Указывается дата подписания Извещения о постановке на учет (изменении) денежного обязательства в</w:t>
            </w:r>
            <w:r w:rsidR="00FB38B5">
              <w:t xml:space="preserve"> Управлении</w:t>
            </w:r>
            <w:r>
              <w:t>.</w:t>
            </w:r>
          </w:p>
        </w:tc>
      </w:tr>
    </w:tbl>
    <w:p w:rsidR="00385454" w:rsidRDefault="00385454">
      <w:pPr>
        <w:pStyle w:val="ConsPlusNormal"/>
        <w:jc w:val="both"/>
      </w:pPr>
    </w:p>
    <w:p w:rsidR="007956A9" w:rsidRDefault="007956A9" w:rsidP="00C02395">
      <w:pPr>
        <w:pStyle w:val="ConsPlusNormal"/>
        <w:jc w:val="right"/>
        <w:outlineLvl w:val="1"/>
      </w:pPr>
    </w:p>
    <w:p w:rsidR="007956A9" w:rsidRDefault="007956A9" w:rsidP="00C02395">
      <w:pPr>
        <w:pStyle w:val="ConsPlusNormal"/>
        <w:jc w:val="right"/>
        <w:outlineLvl w:val="1"/>
      </w:pPr>
    </w:p>
    <w:p w:rsidR="001539E1" w:rsidRDefault="001539E1" w:rsidP="00C02395">
      <w:pPr>
        <w:pStyle w:val="ConsPlusNormal"/>
        <w:jc w:val="right"/>
        <w:outlineLvl w:val="1"/>
      </w:pPr>
    </w:p>
    <w:p w:rsidR="00C02395" w:rsidRDefault="00C02395" w:rsidP="00C02395">
      <w:pPr>
        <w:pStyle w:val="ConsPlusNormal"/>
        <w:jc w:val="right"/>
        <w:outlineLvl w:val="1"/>
      </w:pPr>
      <w:r>
        <w:lastRenderedPageBreak/>
        <w:t xml:space="preserve">Приложение N </w:t>
      </w:r>
      <w:r w:rsidR="001539E1">
        <w:t>5</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Справка об исполнении </w:t>
      </w:r>
      <w:proofErr w:type="gramStart"/>
      <w:r>
        <w:t>принятых</w:t>
      </w:r>
      <w:proofErr w:type="gramEnd"/>
      <w:r>
        <w:t xml:space="preserve"> на учет</w:t>
      </w:r>
    </w:p>
    <w:p w:rsidR="00C02395" w:rsidRDefault="00C02395" w:rsidP="00C02395">
      <w:pPr>
        <w:pStyle w:val="ConsPlusNonformat"/>
        <w:jc w:val="both"/>
      </w:pPr>
      <w:r>
        <w:t xml:space="preserve">               _______________________________ обязательств</w:t>
      </w:r>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761"/>
        <w:gridCol w:w="3287"/>
      </w:tblGrid>
      <w:tr w:rsidR="00C02395" w:rsidTr="008A4AE5">
        <w:tc>
          <w:tcPr>
            <w:tcW w:w="572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287"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Описание реквизита</w:t>
            </w:r>
          </w:p>
        </w:tc>
        <w:tc>
          <w:tcPr>
            <w:tcW w:w="5048"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048"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048" w:type="dxa"/>
            <w:gridSpan w:val="2"/>
          </w:tcPr>
          <w:p w:rsidR="00C02395" w:rsidRDefault="00C02395" w:rsidP="008A4AE5">
            <w:pPr>
              <w:pStyle w:val="ConsPlusNormal"/>
              <w:jc w:val="both"/>
            </w:pPr>
            <w:r>
              <w:t>Указывается дата по состоянию на 1-е число каждого месяца и по состоянию на дату, указанную в запросе получателя средств федерального бюджета, нарастающим итогом с 1 января текущего финансового года и содержит информацию об исполнении бюджетных, денежных обязательств, поставленных на учет в органе Федерального казначейства на основании Сведений об обязательстве.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048" w:type="dxa"/>
            <w:gridSpan w:val="2"/>
          </w:tcPr>
          <w:p w:rsidR="00C02395" w:rsidRDefault="00C02395" w:rsidP="008A4AE5">
            <w:pPr>
              <w:pStyle w:val="ConsPlusNormal"/>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2.1. Код органа Федерального казначейства (КОФК)</w:t>
            </w:r>
          </w:p>
        </w:tc>
        <w:tc>
          <w:tcPr>
            <w:tcW w:w="5048" w:type="dxa"/>
            <w:gridSpan w:val="2"/>
          </w:tcPr>
          <w:p w:rsidR="00C02395" w:rsidRDefault="00C02395" w:rsidP="008A4AE5">
            <w:pPr>
              <w:pStyle w:val="ConsPlusNormal"/>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Получатель бюджетных средств</w:t>
            </w:r>
          </w:p>
        </w:tc>
        <w:tc>
          <w:tcPr>
            <w:tcW w:w="5048" w:type="dxa"/>
            <w:gridSpan w:val="2"/>
          </w:tcPr>
          <w:p w:rsidR="00C02395" w:rsidRDefault="00C02395" w:rsidP="008A4AE5">
            <w:pPr>
              <w:pStyle w:val="ConsPlusNormal"/>
              <w:jc w:val="both"/>
            </w:pPr>
            <w:r>
              <w:t>Указывается наименование получателя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3.1. Код по Сводному реестру</w:t>
            </w:r>
          </w:p>
        </w:tc>
        <w:tc>
          <w:tcPr>
            <w:tcW w:w="5048" w:type="dxa"/>
            <w:gridSpan w:val="2"/>
          </w:tcPr>
          <w:p w:rsidR="00C02395" w:rsidRDefault="00C02395" w:rsidP="008A4AE5">
            <w:pPr>
              <w:pStyle w:val="ConsPlusNormal"/>
              <w:jc w:val="both"/>
            </w:pPr>
            <w:r>
              <w:t>Указывается код получателя средств федерального бюджета по Сводному реестру.</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Наименование бюджета</w:t>
            </w:r>
          </w:p>
        </w:tc>
        <w:tc>
          <w:tcPr>
            <w:tcW w:w="5048" w:type="dxa"/>
            <w:gridSpan w:val="2"/>
          </w:tcPr>
          <w:p w:rsidR="00C02395" w:rsidRDefault="00C02395" w:rsidP="008A4AE5">
            <w:pPr>
              <w:pStyle w:val="ConsPlusNormal"/>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 xml:space="preserve">5. Код </w:t>
            </w:r>
            <w:hyperlink r:id="rId17" w:history="1">
              <w:r>
                <w:rPr>
                  <w:color w:val="0000FF"/>
                </w:rPr>
                <w:t>ОКТМО</w:t>
              </w:r>
            </w:hyperlink>
          </w:p>
        </w:tc>
        <w:tc>
          <w:tcPr>
            <w:tcW w:w="5048" w:type="dxa"/>
            <w:gridSpan w:val="2"/>
          </w:tcPr>
          <w:p w:rsidR="00C02395" w:rsidRDefault="00C02395" w:rsidP="008A4AE5">
            <w:pPr>
              <w:pStyle w:val="ConsPlusNormal"/>
            </w:pPr>
            <w:r>
              <w:t xml:space="preserve">Указывается код по Общероссийскому </w:t>
            </w:r>
            <w:hyperlink r:id="rId18" w:history="1">
              <w:r>
                <w:rPr>
                  <w:color w:val="0000FF"/>
                </w:rPr>
                <w:t>классификатору</w:t>
              </w:r>
            </w:hyperlink>
            <w:r>
              <w:t xml:space="preserve">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w:t>
            </w:r>
            <w:r>
              <w:lastRenderedPageBreak/>
              <w:t>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6. Финансовый орган</w:t>
            </w:r>
          </w:p>
        </w:tc>
        <w:tc>
          <w:tcPr>
            <w:tcW w:w="5048" w:type="dxa"/>
            <w:gridSpan w:val="2"/>
          </w:tcPr>
          <w:p w:rsidR="00C02395" w:rsidRDefault="00C02395" w:rsidP="008A4AE5">
            <w:pPr>
              <w:pStyle w:val="ConsPlusNormal"/>
              <w:jc w:val="both"/>
            </w:pPr>
            <w:r>
              <w:t>Указывается наименование Финансового органа.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6.1. Код по ОКПО</w:t>
            </w:r>
          </w:p>
        </w:tc>
        <w:tc>
          <w:tcPr>
            <w:tcW w:w="5048" w:type="dxa"/>
            <w:gridSpan w:val="2"/>
          </w:tcPr>
          <w:p w:rsidR="00C02395" w:rsidRDefault="00C02395" w:rsidP="008A4AE5">
            <w:pPr>
              <w:pStyle w:val="ConsPlusNormal"/>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7. Код по бюджетной классификации</w:t>
            </w:r>
          </w:p>
        </w:tc>
        <w:tc>
          <w:tcPr>
            <w:tcW w:w="5048" w:type="dxa"/>
            <w:gridSpan w:val="2"/>
          </w:tcPr>
          <w:p w:rsidR="00C02395" w:rsidRDefault="00C02395" w:rsidP="008A4AE5">
            <w:pPr>
              <w:pStyle w:val="ConsPlusNormal"/>
              <w:jc w:val="both"/>
            </w:pPr>
            <w:r>
              <w:t>Указывается составная часть кода бюджетной классификации Российской Федерации, по которому в органе Федерального казначейства приняты на учет бюджетные или денежные обязательства (глава, раздел, подраздел, целевая статья, вид расходов).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Распределенные на лицевой счет получателя бюджетных средств лимиты бюджетных обязательств на 20__ текущий финансовый год</w:t>
            </w:r>
          </w:p>
        </w:tc>
        <w:tc>
          <w:tcPr>
            <w:tcW w:w="5048" w:type="dxa"/>
            <w:gridSpan w:val="2"/>
          </w:tcPr>
          <w:p w:rsidR="00C02395" w:rsidRDefault="00C02395" w:rsidP="008A4AE5">
            <w:pPr>
              <w:pStyle w:val="ConsPlusNormal"/>
              <w:jc w:val="both"/>
            </w:pPr>
            <w: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8.1. Распределенные на лицевой счет получателя бюджетных средств лимиты бюджетных обязательств на плановый период в разрезе лет</w:t>
            </w:r>
          </w:p>
        </w:tc>
        <w:tc>
          <w:tcPr>
            <w:tcW w:w="5048" w:type="dxa"/>
            <w:gridSpan w:val="2"/>
          </w:tcPr>
          <w:p w:rsidR="00C02395" w:rsidRDefault="00C02395" w:rsidP="008A4AE5">
            <w:pPr>
              <w:pStyle w:val="ConsPlusNormal"/>
              <w:jc w:val="both"/>
            </w:pPr>
            <w: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 Реквизиты принятых на учет обязательств</w:t>
            </w:r>
          </w:p>
        </w:tc>
        <w:tc>
          <w:tcPr>
            <w:tcW w:w="5048" w:type="dxa"/>
            <w:gridSpan w:val="2"/>
          </w:tcPr>
          <w:p w:rsidR="00C02395" w:rsidRDefault="00C02395" w:rsidP="008A4AE5">
            <w:pPr>
              <w:pStyle w:val="ConsPlusNormal"/>
              <w:jc w:val="both"/>
            </w:pP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Документ-основание/исполнительный документ (решение налогового органа)</w:t>
            </w:r>
          </w:p>
        </w:tc>
        <w:tc>
          <w:tcPr>
            <w:tcW w:w="5048" w:type="dxa"/>
            <w:gridSpan w:val="2"/>
          </w:tcPr>
          <w:p w:rsidR="00C02395" w:rsidRDefault="00C02395" w:rsidP="008A4AE5">
            <w:pPr>
              <w:pStyle w:val="ConsPlusNormal"/>
              <w:jc w:val="both"/>
            </w:pP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9.1.1. Номер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номер документа-основания (исполнительного документа, решения налогового органа)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9.1.2. Дата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дата документа-основания (исполнительного документа, решения налогового органа)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9.1.3. Идентификатор документа-основания (исполнительного документа, решения налогового органа)</w:t>
            </w:r>
          </w:p>
        </w:tc>
        <w:tc>
          <w:tcPr>
            <w:tcW w:w="5048" w:type="dxa"/>
            <w:gridSpan w:val="2"/>
          </w:tcPr>
          <w:p w:rsidR="00C02395" w:rsidRDefault="00C02395" w:rsidP="008A4AE5">
            <w:pPr>
              <w:pStyle w:val="ConsPlusNormal"/>
              <w:jc w:val="both"/>
            </w:pPr>
            <w:r>
              <w:t>Указывается идентификатор документа-основания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9.2. Учетный номер обязательства</w:t>
            </w:r>
          </w:p>
        </w:tc>
        <w:tc>
          <w:tcPr>
            <w:tcW w:w="5048" w:type="dxa"/>
            <w:gridSpan w:val="2"/>
          </w:tcPr>
          <w:p w:rsidR="00C02395" w:rsidRDefault="00C02395" w:rsidP="008A4AE5">
            <w:pPr>
              <w:pStyle w:val="ConsPlusNormal"/>
              <w:jc w:val="both"/>
            </w:pPr>
            <w:r>
              <w:t>Указывается учетный номер бюджетного или денежного обязательства.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9.3. Уникальный код объекта капитального строительства или объекта недвижимого имущества (мероприятия по информатизации)</w:t>
            </w:r>
          </w:p>
        </w:tc>
        <w:tc>
          <w:tcPr>
            <w:tcW w:w="5048" w:type="dxa"/>
            <w:gridSpan w:val="2"/>
          </w:tcPr>
          <w:p w:rsidR="00C02395" w:rsidRDefault="00C02395" w:rsidP="008A4AE5">
            <w:pPr>
              <w:pStyle w:val="ConsPlusNormal"/>
              <w:jc w:val="both"/>
            </w:pPr>
            <w:r>
              <w:t>Указывается уникальный код объекта капитального 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w:t>
            </w:r>
            <w:r>
              <w:lastRenderedPageBreak/>
              <w:t>коммуникационных технологий, а также на вывод из эксплуатации информационных систем и компонентов информационно-телекоммуникационной инфраструктуры.</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9.4. Сумма принятых на учет обязательств на 20__ текущий финансовый год в валюте Российской Федерации</w:t>
            </w:r>
          </w:p>
        </w:tc>
        <w:tc>
          <w:tcPr>
            <w:tcW w:w="5048" w:type="dxa"/>
            <w:gridSpan w:val="2"/>
          </w:tcPr>
          <w:p w:rsidR="00C02395" w:rsidRDefault="00C02395" w:rsidP="008A4AE5">
            <w:pPr>
              <w:pStyle w:val="ConsPlusNormal"/>
              <w:jc w:val="both"/>
            </w:pPr>
            <w:r>
              <w:t>Указываются суммы принятых на учет в органе Федерального казначейства бюджетных или денежных обязательств на текущий финансовый год (с учетом неисполненных бюджетных или денежных обязатель</w:t>
            </w:r>
            <w:proofErr w:type="gramStart"/>
            <w:r>
              <w:t>ств пр</w:t>
            </w:r>
            <w:proofErr w:type="gramEnd"/>
            <w:r>
              <w:t>ошлых лет) в разрезе кодов по бюджетной классификации.</w:t>
            </w:r>
          </w:p>
        </w:tc>
      </w:tr>
      <w:tr w:rsidR="00C02395" w:rsidTr="008A4AE5">
        <w:tblPrEx>
          <w:tblBorders>
            <w:left w:val="single" w:sz="4" w:space="0" w:color="auto"/>
            <w:right w:val="single" w:sz="4" w:space="0" w:color="auto"/>
            <w:insideH w:val="nil"/>
            <w:insideV w:val="single" w:sz="4" w:space="0" w:color="auto"/>
          </w:tblBorders>
        </w:tblPrEx>
        <w:tc>
          <w:tcPr>
            <w:tcW w:w="3965" w:type="dxa"/>
            <w:tcBorders>
              <w:top w:val="nil"/>
            </w:tcBorders>
          </w:tcPr>
          <w:p w:rsidR="00C02395" w:rsidRDefault="00C02395" w:rsidP="008A4AE5">
            <w:pPr>
              <w:pStyle w:val="ConsPlusNormal"/>
            </w:pPr>
            <w:r>
              <w:t>9.5.1. Сумма принятых на учет обязательств на плановый период в валюте Российской Федерации в разрезе первого и второго года</w:t>
            </w:r>
          </w:p>
        </w:tc>
        <w:tc>
          <w:tcPr>
            <w:tcW w:w="5048" w:type="dxa"/>
            <w:gridSpan w:val="2"/>
            <w:tcBorders>
              <w:top w:val="nil"/>
            </w:tcBorders>
          </w:tcPr>
          <w:p w:rsidR="00C02395" w:rsidRDefault="00C02395" w:rsidP="008A4AE5">
            <w:pPr>
              <w:pStyle w:val="ConsPlusNormal"/>
              <w:jc w:val="both"/>
            </w:pPr>
            <w:r>
              <w:t>Указываются суммы принятых на учет в органе Федерального казначейства бюджетных или денежных обязательств на первый и на второй года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9.6. Сумма исполненных обязательств текущего финансового года в валюте Российской Федерации</w:t>
            </w:r>
          </w:p>
        </w:tc>
        <w:tc>
          <w:tcPr>
            <w:tcW w:w="5048" w:type="dxa"/>
            <w:gridSpan w:val="2"/>
          </w:tcPr>
          <w:p w:rsidR="00C02395" w:rsidRDefault="00C02395" w:rsidP="008A4AE5">
            <w:pPr>
              <w:pStyle w:val="ConsPlusNormal"/>
              <w:jc w:val="both"/>
            </w:pPr>
            <w:r>
              <w:t>Указываются суммы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9.6.1. Процент исполнения бюджетных или денежных обязательств текущего финансового года</w:t>
            </w:r>
          </w:p>
        </w:tc>
        <w:tc>
          <w:tcPr>
            <w:tcW w:w="5048" w:type="dxa"/>
            <w:gridSpan w:val="2"/>
          </w:tcPr>
          <w:p w:rsidR="00C02395" w:rsidRDefault="00C02395" w:rsidP="008A4AE5">
            <w:pPr>
              <w:pStyle w:val="ConsPlusNormal"/>
              <w:jc w:val="both"/>
            </w:pPr>
            <w: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9.7. Неисполненные обязательства текущего финансового года в валюте Российской Федерации</w:t>
            </w:r>
          </w:p>
        </w:tc>
        <w:tc>
          <w:tcPr>
            <w:tcW w:w="5048" w:type="dxa"/>
            <w:gridSpan w:val="2"/>
          </w:tcPr>
          <w:p w:rsidR="00C02395" w:rsidRDefault="00C02395" w:rsidP="008A4AE5">
            <w:pPr>
              <w:pStyle w:val="ConsPlusNormal"/>
              <w:jc w:val="both"/>
            </w:pPr>
            <w:r>
              <w:t xml:space="preserve">Указываются суммы неисполненных бюджетных или денежных обязательств текущего финансового года в разрезе кодов бюджетной классификации Российской Федерации (показатель </w:t>
            </w:r>
            <w:hyperlink w:anchor="P877" w:history="1">
              <w:r>
                <w:rPr>
                  <w:color w:val="0000FF"/>
                </w:rPr>
                <w:t>пункта 9.4</w:t>
              </w:r>
            </w:hyperlink>
            <w:r>
              <w:t xml:space="preserve"> минус показатель </w:t>
            </w:r>
            <w:hyperlink w:anchor="P883" w:history="1">
              <w:r>
                <w:rPr>
                  <w:color w:val="0000FF"/>
                </w:rPr>
                <w:t>пункта 9.6</w:t>
              </w:r>
            </w:hyperlink>
            <w:r>
              <w:t>).</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9.8. Сумма неиспользованного остатка лимитов бюджетных обязательств текущего финансового года</w:t>
            </w:r>
          </w:p>
        </w:tc>
        <w:tc>
          <w:tcPr>
            <w:tcW w:w="5048" w:type="dxa"/>
            <w:gridSpan w:val="2"/>
          </w:tcPr>
          <w:p w:rsidR="00C02395" w:rsidRDefault="00C02395" w:rsidP="008A4AE5">
            <w:pPr>
              <w:pStyle w:val="ConsPlusNormal"/>
              <w:jc w:val="both"/>
            </w:pPr>
            <w:r>
              <w:t xml:space="preserve">Указываются суммы неиспользованного остатка лимитов бюджетных обязательств текущего финансового года в разрезе кодов по бюджетной классификации (показатель </w:t>
            </w:r>
            <w:hyperlink w:anchor="P859" w:history="1">
              <w:r>
                <w:rPr>
                  <w:color w:val="0000FF"/>
                </w:rPr>
                <w:t>пункта 8</w:t>
              </w:r>
            </w:hyperlink>
            <w:r>
              <w:t xml:space="preserve"> минус показатель </w:t>
            </w:r>
            <w:hyperlink w:anchor="P883" w:history="1">
              <w:r>
                <w:rPr>
                  <w:color w:val="0000FF"/>
                </w:rPr>
                <w:t>пункта 9.6</w:t>
              </w:r>
            </w:hyperlink>
            <w:r>
              <w:t>).</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9.8.1. Неиспользованный остаток 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048" w:type="dxa"/>
            <w:gridSpan w:val="2"/>
          </w:tcPr>
          <w:p w:rsidR="00C02395" w:rsidRDefault="00C02395" w:rsidP="008A4AE5">
            <w:pPr>
              <w:pStyle w:val="ConsPlusNormal"/>
              <w:jc w:val="both"/>
            </w:pPr>
            <w:r>
              <w:t>Указывается процент неиспользованного остатка 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10. Итого по коду бюджетной классификации</w:t>
            </w:r>
          </w:p>
        </w:tc>
        <w:tc>
          <w:tcPr>
            <w:tcW w:w="5048" w:type="dxa"/>
            <w:gridSpan w:val="2"/>
          </w:tcPr>
          <w:p w:rsidR="00C02395" w:rsidRDefault="00C02395" w:rsidP="008A4AE5">
            <w:pPr>
              <w:pStyle w:val="ConsPlusNormal"/>
              <w:jc w:val="both"/>
            </w:pPr>
            <w:r>
              <w:t xml:space="preserve">Указывается итоговая сумма бюджетных или денежных обязательств </w:t>
            </w:r>
            <w:proofErr w:type="spellStart"/>
            <w:r>
              <w:t>группировочно</w:t>
            </w:r>
            <w:proofErr w:type="spellEnd"/>
            <w:r>
              <w:t xml:space="preserve"> по всем кодам бюджетной классификации Российской Федерации, указанным в отчете.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11. Всего</w:t>
            </w:r>
          </w:p>
        </w:tc>
        <w:tc>
          <w:tcPr>
            <w:tcW w:w="5048" w:type="dxa"/>
            <w:gridSpan w:val="2"/>
          </w:tcPr>
          <w:p w:rsidR="00C02395" w:rsidRDefault="00C02395" w:rsidP="008A4AE5">
            <w:pPr>
              <w:pStyle w:val="ConsPlusNormal"/>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12. Ответственный исполнитель</w:t>
            </w:r>
          </w:p>
        </w:tc>
        <w:tc>
          <w:tcPr>
            <w:tcW w:w="5048" w:type="dxa"/>
            <w:gridSpan w:val="2"/>
          </w:tcPr>
          <w:p w:rsidR="00C02395" w:rsidRDefault="00C02395" w:rsidP="008A4AE5">
            <w:pPr>
              <w:pStyle w:val="ConsPlusNormal"/>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13. Дата</w:t>
            </w:r>
          </w:p>
        </w:tc>
        <w:tc>
          <w:tcPr>
            <w:tcW w:w="5048" w:type="dxa"/>
            <w:gridSpan w:val="2"/>
          </w:tcPr>
          <w:p w:rsidR="00C02395" w:rsidRDefault="00C02395" w:rsidP="008A4AE5">
            <w:pPr>
              <w:pStyle w:val="ConsPlusNormal"/>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C02395" w:rsidRDefault="00C02395" w:rsidP="00C02395">
      <w:pPr>
        <w:pStyle w:val="ConsPlusNormal"/>
        <w:jc w:val="right"/>
        <w:outlineLvl w:val="1"/>
      </w:pPr>
      <w:r>
        <w:lastRenderedPageBreak/>
        <w:t>Приложение N 6</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Информация о </w:t>
      </w:r>
      <w:proofErr w:type="gramStart"/>
      <w:r>
        <w:t>принятых</w:t>
      </w:r>
      <w:proofErr w:type="gramEnd"/>
      <w:r>
        <w:t xml:space="preserve"> на учет</w:t>
      </w:r>
    </w:p>
    <w:p w:rsidR="00C02395" w:rsidRDefault="00C02395" w:rsidP="00C02395">
      <w:pPr>
        <w:pStyle w:val="ConsPlusNonformat"/>
        <w:jc w:val="both"/>
      </w:pPr>
      <w:r>
        <w:t xml:space="preserve">                 _________________________ </w:t>
      </w:r>
      <w:proofErr w:type="gramStart"/>
      <w:r>
        <w:t>обязательствах</w:t>
      </w:r>
      <w:proofErr w:type="gramEnd"/>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251"/>
        <w:gridCol w:w="3798"/>
      </w:tblGrid>
      <w:tr w:rsidR="00C02395" w:rsidTr="008A4AE5">
        <w:tc>
          <w:tcPr>
            <w:tcW w:w="521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798"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Наименование реквизита</w:t>
            </w:r>
          </w:p>
        </w:tc>
        <w:tc>
          <w:tcPr>
            <w:tcW w:w="5049"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049"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049" w:type="dxa"/>
            <w:gridSpan w:val="2"/>
          </w:tcPr>
          <w:p w:rsidR="00C02395" w:rsidRDefault="00C02395" w:rsidP="008A4AE5">
            <w:pPr>
              <w:pStyle w:val="ConsPlusNormal"/>
              <w:jc w:val="both"/>
            </w:pPr>
            <w:r>
              <w:t xml:space="preserve">Указывается дата исходя из периода формирования отчета по состоянию на 1-е число месяца, указанного в запросе, или на 1-е число месяца, в котором поступил запрос, нарастающим итогом с начала текущего финансового года с </w:t>
            </w:r>
            <w:proofErr w:type="gramStart"/>
            <w:r>
              <w:t>указанными</w:t>
            </w:r>
            <w:proofErr w:type="gramEnd"/>
            <w:r>
              <w:t xml:space="preserve"> в запросе детализацией и группировкой показателей.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049" w:type="dxa"/>
            <w:gridSpan w:val="2"/>
          </w:tcPr>
          <w:p w:rsidR="00C02395" w:rsidRDefault="00C02395" w:rsidP="008A4AE5">
            <w:pPr>
              <w:pStyle w:val="ConsPlusNormal"/>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Код органа Федерального казначейства (КОФК)</w:t>
            </w:r>
          </w:p>
        </w:tc>
        <w:tc>
          <w:tcPr>
            <w:tcW w:w="5049" w:type="dxa"/>
            <w:gridSpan w:val="2"/>
          </w:tcPr>
          <w:p w:rsidR="00C02395" w:rsidRDefault="00C02395" w:rsidP="008A4AE5">
            <w:pPr>
              <w:pStyle w:val="ConsPlusNormal"/>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Вид отчета</w:t>
            </w:r>
          </w:p>
        </w:tc>
        <w:tc>
          <w:tcPr>
            <w:tcW w:w="5049" w:type="dxa"/>
            <w:gridSpan w:val="2"/>
          </w:tcPr>
          <w:p w:rsidR="00C02395" w:rsidRDefault="00C02395" w:rsidP="008A4AE5">
            <w:pPr>
              <w:pStyle w:val="ConsPlusNormal"/>
              <w:jc w:val="both"/>
            </w:pPr>
            <w:r>
              <w:t>Указывается простой, сводный.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5. Главный распорядитель (распорядитель) бюджетных средств</w:t>
            </w:r>
          </w:p>
        </w:tc>
        <w:tc>
          <w:tcPr>
            <w:tcW w:w="5049" w:type="dxa"/>
            <w:gridSpan w:val="2"/>
          </w:tcPr>
          <w:p w:rsidR="00C02395" w:rsidRDefault="00C02395" w:rsidP="008A4AE5">
            <w:pPr>
              <w:pStyle w:val="ConsPlusNormal"/>
              <w:jc w:val="both"/>
            </w:pPr>
            <w:r>
              <w:t>Указывается наименование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p w:rsidR="00C02395" w:rsidRDefault="00C02395" w:rsidP="008A4AE5">
            <w:pPr>
              <w:pStyle w:val="ConsPlusNormal"/>
              <w:ind w:firstLine="283"/>
              <w:jc w:val="both"/>
            </w:pPr>
            <w:r>
              <w:t>При формировании Информации о принятых на учет обязательствах в целом по всем получателям средств федерального бюджета реквизит "Главный распорядитель (распорядитель) бюджетных средств" не заполняется.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5.1. Глава по бюджетной классификации</w:t>
            </w:r>
          </w:p>
        </w:tc>
        <w:tc>
          <w:tcPr>
            <w:tcW w:w="5049" w:type="dxa"/>
            <w:gridSpan w:val="2"/>
          </w:tcPr>
          <w:p w:rsidR="00C02395" w:rsidRDefault="00C02395" w:rsidP="008A4AE5">
            <w:pPr>
              <w:pStyle w:val="ConsPlusNormal"/>
              <w:jc w:val="both"/>
            </w:pPr>
            <w:r>
              <w:t>Указывается глава по бюджетной классификации главного распорядителя (распорядителя) бюджетных средств по находящимся в ведении главного распорядителя (распорядителя) средств федерального бюджета получателям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5.2. Код по Сводному реестру</w:t>
            </w:r>
          </w:p>
        </w:tc>
        <w:tc>
          <w:tcPr>
            <w:tcW w:w="5049" w:type="dxa"/>
            <w:gridSpan w:val="2"/>
          </w:tcPr>
          <w:p w:rsidR="00C02395" w:rsidRDefault="00C02395" w:rsidP="008A4AE5">
            <w:pPr>
              <w:pStyle w:val="ConsPlusNormal"/>
              <w:jc w:val="both"/>
            </w:pPr>
            <w:r>
              <w:t>Указывается код по реестру участников бюджетного процесса, а также юридических лиц, не являющихся участниками бюджетного процесса (далее - Сводный реестр) главного распорядителя (распорядителя) бюджетных средств.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 Наименование бюджета</w:t>
            </w:r>
          </w:p>
        </w:tc>
        <w:tc>
          <w:tcPr>
            <w:tcW w:w="5049" w:type="dxa"/>
            <w:gridSpan w:val="2"/>
          </w:tcPr>
          <w:p w:rsidR="00C02395" w:rsidRDefault="00C02395" w:rsidP="008A4AE5">
            <w:pPr>
              <w:pStyle w:val="ConsPlusNormal"/>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7. Код ОКТМО</w:t>
            </w:r>
          </w:p>
        </w:tc>
        <w:tc>
          <w:tcPr>
            <w:tcW w:w="5049" w:type="dxa"/>
            <w:gridSpan w:val="2"/>
          </w:tcPr>
          <w:p w:rsidR="00C02395" w:rsidRPr="007174C7" w:rsidRDefault="00C02395" w:rsidP="008A4AE5">
            <w:pPr>
              <w:pStyle w:val="ConsPlusNormal"/>
              <w:jc w:val="both"/>
              <w:rPr>
                <w:color w:val="000000" w:themeColor="text1"/>
              </w:rPr>
            </w:pPr>
            <w:r w:rsidRPr="007174C7">
              <w:rPr>
                <w:color w:val="000000" w:themeColor="text1"/>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Финансовый орган</w:t>
            </w:r>
          </w:p>
        </w:tc>
        <w:tc>
          <w:tcPr>
            <w:tcW w:w="5049" w:type="dxa"/>
            <w:gridSpan w:val="2"/>
          </w:tcPr>
          <w:p w:rsidR="00C02395" w:rsidRDefault="00C02395" w:rsidP="008A4AE5">
            <w:pPr>
              <w:pStyle w:val="ConsPlusNormal"/>
              <w:jc w:val="both"/>
            </w:pPr>
            <w:r>
              <w:t>Указывается наименование финансового органа.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8.1. Код по ОКПО</w:t>
            </w:r>
          </w:p>
        </w:tc>
        <w:tc>
          <w:tcPr>
            <w:tcW w:w="5049" w:type="dxa"/>
            <w:gridSpan w:val="2"/>
          </w:tcPr>
          <w:p w:rsidR="00C02395" w:rsidRDefault="00C02395" w:rsidP="008A4AE5">
            <w:pPr>
              <w:pStyle w:val="ConsPlusNormal"/>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 Наименование участника бюджетного процесса</w:t>
            </w:r>
          </w:p>
        </w:tc>
        <w:tc>
          <w:tcPr>
            <w:tcW w:w="5049" w:type="dxa"/>
            <w:gridSpan w:val="2"/>
          </w:tcPr>
          <w:p w:rsidR="00C02395" w:rsidRDefault="00C02395" w:rsidP="008A4AE5">
            <w:pPr>
              <w:pStyle w:val="ConsPlusNormal"/>
              <w:jc w:val="both"/>
            </w:pPr>
            <w:r>
              <w:t>Указывается наименование участника бюджетного процесса (получателя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Код по Сводному реестру</w:t>
            </w:r>
          </w:p>
        </w:tc>
        <w:tc>
          <w:tcPr>
            <w:tcW w:w="5049" w:type="dxa"/>
            <w:gridSpan w:val="2"/>
          </w:tcPr>
          <w:p w:rsidR="00C02395" w:rsidRDefault="00C02395" w:rsidP="008A4AE5">
            <w:pPr>
              <w:pStyle w:val="ConsPlusNormal"/>
              <w:jc w:val="both"/>
            </w:pPr>
            <w:r>
              <w:t>Указывается код участника бюджетного процесса (получателя средств федерального бюджета) по Сводному реестру.</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10. Код по бюджетной классификации</w:t>
            </w:r>
          </w:p>
        </w:tc>
        <w:tc>
          <w:tcPr>
            <w:tcW w:w="5049" w:type="dxa"/>
            <w:gridSpan w:val="2"/>
          </w:tcPr>
          <w:p w:rsidR="00C02395" w:rsidRDefault="00C02395" w:rsidP="008A4AE5">
            <w:pPr>
              <w:pStyle w:val="ConsPlusNormal"/>
              <w:jc w:val="both"/>
            </w:pPr>
            <w:r>
              <w:t xml:space="preserve">Указывается составная часть кода бюджетной классификации Российской Федерации, по которому в органе Федерального казначейства учтено бюджетное или денежное обязательство (глава, раздел, подраздел, целевая статья, вид расходов). </w:t>
            </w:r>
            <w:proofErr w:type="gramStart"/>
            <w:r>
              <w:t>Степень детализации кодов бюджетной классификации Российской Федерации или перечень кодов бюджетной классификации Российской Федерации, в разрезе которых в информации приводятся сведения о принятых получателями средств федерального бюджета бюджетных или денежных обязательствах, устанавливается Министерством финансов Российской Федерации, главными распорядителями или распорядителями средств федерального бюджета, по запросу которых формируется Информация о принятых на учет обязательствах.</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11. Код валюты по ОКВ</w:t>
            </w:r>
          </w:p>
        </w:tc>
        <w:tc>
          <w:tcPr>
            <w:tcW w:w="5049" w:type="dxa"/>
            <w:gridSpan w:val="2"/>
          </w:tcPr>
          <w:p w:rsidR="00C02395" w:rsidRPr="007174C7" w:rsidRDefault="00C02395" w:rsidP="008A4AE5">
            <w:pPr>
              <w:pStyle w:val="ConsPlusNormal"/>
              <w:jc w:val="both"/>
              <w:rPr>
                <w:color w:val="000000" w:themeColor="text1"/>
              </w:rPr>
            </w:pPr>
            <w:r w:rsidRPr="007174C7">
              <w:rPr>
                <w:color w:val="000000" w:themeColor="text1"/>
              </w:rPr>
              <w:t>Указывается код валюты, в которой принято бюджетное или денежное обязательство, в соответствии с Общероссийским классификатором валют.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 xml:space="preserve">12. Уникальный код объекта </w:t>
            </w:r>
            <w:r>
              <w:lastRenderedPageBreak/>
              <w:t>капитального строительства или объекта недвижимого имущества (код мероприятия по информатизации)</w:t>
            </w:r>
          </w:p>
        </w:tc>
        <w:tc>
          <w:tcPr>
            <w:tcW w:w="5049" w:type="dxa"/>
            <w:gridSpan w:val="2"/>
          </w:tcPr>
          <w:p w:rsidR="00C02395" w:rsidRDefault="00C02395" w:rsidP="008A4AE5">
            <w:pPr>
              <w:pStyle w:val="ConsPlusNormal"/>
              <w:jc w:val="both"/>
            </w:pPr>
            <w:r>
              <w:lastRenderedPageBreak/>
              <w:t xml:space="preserve">Указывается уникальный код объекта капитального </w:t>
            </w:r>
            <w:r>
              <w:lastRenderedPageBreak/>
              <w:t>строительства или объекта недвижимого имущества,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(далее - мероприятие по информатизации).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13. Сумма неисполненного обязательства прошлых лет</w:t>
            </w:r>
          </w:p>
        </w:tc>
        <w:tc>
          <w:tcPr>
            <w:tcW w:w="5049" w:type="dxa"/>
            <w:gridSpan w:val="2"/>
          </w:tcPr>
          <w:p w:rsidR="00C02395" w:rsidRDefault="00C02395" w:rsidP="008A4AE5">
            <w:pPr>
              <w:pStyle w:val="ConsPlusNormal"/>
              <w:jc w:val="both"/>
            </w:pPr>
            <w:r>
              <w:t>Отражаются суммы неисполненных обязатель</w:t>
            </w:r>
            <w:proofErr w:type="gramStart"/>
            <w:r>
              <w:t>ств пр</w:t>
            </w:r>
            <w:proofErr w:type="gramEnd"/>
            <w:r>
              <w:t>ошлых лет в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14. Сумма на 20__ текущий финансовый год с помесячной разбивкой</w:t>
            </w:r>
          </w:p>
        </w:tc>
        <w:tc>
          <w:tcPr>
            <w:tcW w:w="5049" w:type="dxa"/>
            <w:gridSpan w:val="2"/>
          </w:tcPr>
          <w:p w:rsidR="00C02395" w:rsidRDefault="00C02395" w:rsidP="008A4AE5">
            <w:pPr>
              <w:pStyle w:val="ConsPlusNormal"/>
              <w:jc w:val="both"/>
            </w:pPr>
            <w:r>
              <w:t>Отражаются суммы принятых бюджетных или денежных обязательств за счет средств федерального бюджета в валюте Российской Федерации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 Если бюджетное или денежное обязательство принято в иностранной валюте, его сумма пересчитывается в валюту Российской Федерации по курсу Центрального банка Российской Федерации на дату формирования Информации о принятых на учет обязательствах. Указывается итоговая сумма бюджетных или денежных обязательств текущего финансового года и в разрезе каждого месяца текущего финансового года.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15. Сумма на плановый период с разбивкой по годам</w:t>
            </w:r>
          </w:p>
        </w:tc>
        <w:tc>
          <w:tcPr>
            <w:tcW w:w="5049" w:type="dxa"/>
            <w:gridSpan w:val="2"/>
          </w:tcPr>
          <w:p w:rsidR="00C02395" w:rsidRDefault="00C02395" w:rsidP="008A4AE5">
            <w:pPr>
              <w:pStyle w:val="ConsPlusNormal"/>
              <w:jc w:val="both"/>
            </w:pPr>
            <w:r>
              <w:t>Указываются суммы бюджетных или денежных обязательств, принятые на первый и второй год планового периода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16. Сумма на период после текущего финансового года на третий год после текущего финансового года</w:t>
            </w:r>
          </w:p>
        </w:tc>
        <w:tc>
          <w:tcPr>
            <w:tcW w:w="5049" w:type="dxa"/>
            <w:gridSpan w:val="2"/>
          </w:tcPr>
          <w:p w:rsidR="00C02395" w:rsidRDefault="00C02395" w:rsidP="008A4AE5">
            <w:pPr>
              <w:pStyle w:val="ConsPlusNormal"/>
              <w:jc w:val="both"/>
            </w:pPr>
            <w:proofErr w:type="gramStart"/>
            <w:r>
              <w:t>Указываются суммы бюджетных или денежных обязательств, принятые на третий год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 xml:space="preserve">16.1. Сумма на последующие периоды </w:t>
            </w:r>
            <w:r>
              <w:lastRenderedPageBreak/>
              <w:t>после третьего года после текущего финансового года</w:t>
            </w:r>
          </w:p>
        </w:tc>
        <w:tc>
          <w:tcPr>
            <w:tcW w:w="5049" w:type="dxa"/>
            <w:gridSpan w:val="2"/>
          </w:tcPr>
          <w:p w:rsidR="00C02395" w:rsidRDefault="00C02395" w:rsidP="008A4AE5">
            <w:pPr>
              <w:pStyle w:val="ConsPlusNormal"/>
              <w:jc w:val="both"/>
            </w:pPr>
            <w:proofErr w:type="gramStart"/>
            <w:r>
              <w:lastRenderedPageBreak/>
              <w:t xml:space="preserve">Указываются суммы бюджетных или денежных </w:t>
            </w:r>
            <w:r>
              <w:lastRenderedPageBreak/>
              <w:t>обязательств, принятые на последующие годы после третьего года после текущего финансового года разрезе кодов по бюджетной классификации, уникальных кодов объектов капитального строительства или объектов недвижимого имущества и кодов мероприятий информатизации (при наличии).</w:t>
            </w:r>
            <w:proofErr w:type="gramEnd"/>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17. Итого по коду бюджетной классификации</w:t>
            </w:r>
          </w:p>
        </w:tc>
        <w:tc>
          <w:tcPr>
            <w:tcW w:w="5049" w:type="dxa"/>
            <w:gridSpan w:val="2"/>
          </w:tcPr>
          <w:p w:rsidR="00C02395" w:rsidRDefault="00C02395" w:rsidP="008A4AE5">
            <w:pPr>
              <w:pStyle w:val="ConsPlusNormal"/>
              <w:jc w:val="both"/>
            </w:pPr>
            <w:r>
              <w:t xml:space="preserve">Указывается итоговая сумма бюджетных или денежных обязательств </w:t>
            </w:r>
            <w:proofErr w:type="spellStart"/>
            <w:r>
              <w:t>группировочно</w:t>
            </w:r>
            <w:proofErr w:type="spellEnd"/>
            <w:r>
              <w:t xml:space="preserve"> по всем кодам бюджетной классификации Российской Федерации, указанным в отчете.</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18. Итого по участнику бюджетного процесса</w:t>
            </w:r>
          </w:p>
        </w:tc>
        <w:tc>
          <w:tcPr>
            <w:tcW w:w="5049" w:type="dxa"/>
            <w:gridSpan w:val="2"/>
          </w:tcPr>
          <w:p w:rsidR="00C02395" w:rsidRDefault="00C02395" w:rsidP="008A4AE5">
            <w:pPr>
              <w:pStyle w:val="ConsPlusNormal"/>
              <w:jc w:val="both"/>
            </w:pPr>
            <w:r>
              <w:t>Указываются итоговые суммы бюджетных или денежных обязательств в целом по главному распорядителю средств федерального бюджета, по всем или по отдельным распорядителям средств федерального бюджета либо по отдельным получателям средств федерального бюджета, как определено в запросе Министерства финансов Российской Федерации, главного распорядителя или распорядителя средств федерального бюджета соответственно. В случае формирования Информации о принятых на учет обязательствах в целом по получателям средств федерального бюджета строка "Итого по участнику бюджетного процесса" не заполняется.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19. Всего</w:t>
            </w:r>
          </w:p>
        </w:tc>
        <w:tc>
          <w:tcPr>
            <w:tcW w:w="5049" w:type="dxa"/>
            <w:gridSpan w:val="2"/>
          </w:tcPr>
          <w:p w:rsidR="00C02395" w:rsidRDefault="00C02395" w:rsidP="008A4AE5">
            <w:pPr>
              <w:pStyle w:val="ConsPlusNormal"/>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20. Ответственный исполнитель</w:t>
            </w:r>
          </w:p>
        </w:tc>
        <w:tc>
          <w:tcPr>
            <w:tcW w:w="5049" w:type="dxa"/>
            <w:gridSpan w:val="2"/>
          </w:tcPr>
          <w:p w:rsidR="00C02395" w:rsidRDefault="00C02395" w:rsidP="008A4AE5">
            <w:pPr>
              <w:pStyle w:val="ConsPlusNormal"/>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21. Дата</w:t>
            </w:r>
          </w:p>
        </w:tc>
        <w:tc>
          <w:tcPr>
            <w:tcW w:w="5049" w:type="dxa"/>
            <w:gridSpan w:val="2"/>
          </w:tcPr>
          <w:p w:rsidR="00C02395" w:rsidRDefault="00C02395" w:rsidP="008A4AE5">
            <w:pPr>
              <w:pStyle w:val="ConsPlusNormal"/>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1539E1" w:rsidRDefault="001539E1" w:rsidP="00C02395">
      <w:pPr>
        <w:pStyle w:val="ConsPlusNormal"/>
        <w:jc w:val="both"/>
      </w:pPr>
    </w:p>
    <w:p w:rsidR="00C02395" w:rsidRDefault="00C02395" w:rsidP="00C02395">
      <w:pPr>
        <w:pStyle w:val="ConsPlusNormal"/>
        <w:jc w:val="right"/>
        <w:outlineLvl w:val="1"/>
      </w:pPr>
      <w:r>
        <w:lastRenderedPageBreak/>
        <w:t>Приложение N 7</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p w:rsidR="00C02395" w:rsidRDefault="00C02395" w:rsidP="00C02395">
      <w:pPr>
        <w:pStyle w:val="ConsPlusNonformat"/>
        <w:jc w:val="both"/>
      </w:pPr>
      <w:r>
        <w:t xml:space="preserve">                                 Реквизиты</w:t>
      </w:r>
    </w:p>
    <w:p w:rsidR="00C02395" w:rsidRDefault="00C02395" w:rsidP="00C02395">
      <w:pPr>
        <w:pStyle w:val="ConsPlusNonformat"/>
        <w:jc w:val="both"/>
      </w:pPr>
      <w:r>
        <w:t xml:space="preserve">                      отчета Информация об исполнении</w:t>
      </w:r>
    </w:p>
    <w:p w:rsidR="00C02395" w:rsidRDefault="00C02395" w:rsidP="00C02395">
      <w:pPr>
        <w:pStyle w:val="ConsPlusNonformat"/>
        <w:jc w:val="both"/>
      </w:pPr>
      <w:r>
        <w:t xml:space="preserve">                  _________________________ обязательств</w:t>
      </w:r>
    </w:p>
    <w:p w:rsidR="00C02395" w:rsidRDefault="00C02395" w:rsidP="00C02395">
      <w:pPr>
        <w:pStyle w:val="ConsPlusNonformat"/>
        <w:jc w:val="both"/>
      </w:pPr>
      <w:r>
        <w:t xml:space="preserve">                    (бюджетных, денежных)</w:t>
      </w:r>
    </w:p>
    <w:p w:rsidR="00C02395" w:rsidRDefault="00C02395" w:rsidP="00C02395">
      <w:pPr>
        <w:pStyle w:val="ConsPlusNormal"/>
        <w:jc w:val="both"/>
      </w:pPr>
    </w:p>
    <w:tbl>
      <w:tblPr>
        <w:tblW w:w="0" w:type="auto"/>
        <w:tblBorders>
          <w:left w:val="nil"/>
          <w:bottom w:val="single" w:sz="4" w:space="0" w:color="auto"/>
          <w:right w:val="nil"/>
          <w:insideH w:val="single" w:sz="4" w:space="0" w:color="auto"/>
          <w:insideV w:val="nil"/>
        </w:tblBorders>
        <w:tblLayout w:type="fixed"/>
        <w:tblCellMar>
          <w:top w:w="102" w:type="dxa"/>
          <w:left w:w="62" w:type="dxa"/>
          <w:bottom w:w="102" w:type="dxa"/>
          <w:right w:w="62" w:type="dxa"/>
        </w:tblCellMar>
        <w:tblLook w:val="0000"/>
      </w:tblPr>
      <w:tblGrid>
        <w:gridCol w:w="3965"/>
        <w:gridCol w:w="1591"/>
        <w:gridCol w:w="3515"/>
      </w:tblGrid>
      <w:tr w:rsidR="00C02395" w:rsidTr="008A4AE5">
        <w:tc>
          <w:tcPr>
            <w:tcW w:w="5556" w:type="dxa"/>
            <w:gridSpan w:val="2"/>
            <w:tcBorders>
              <w:top w:val="nil"/>
            </w:tcBorders>
          </w:tcPr>
          <w:p w:rsidR="00C02395" w:rsidRDefault="00C02395" w:rsidP="008A4AE5">
            <w:pPr>
              <w:pStyle w:val="ConsPlusNormal"/>
              <w:jc w:val="both"/>
            </w:pPr>
            <w:r>
              <w:t>Единица измерения: руб.</w:t>
            </w:r>
          </w:p>
          <w:p w:rsidR="00C02395" w:rsidRDefault="00C02395" w:rsidP="008A4AE5">
            <w:pPr>
              <w:pStyle w:val="ConsPlusNormal"/>
              <w:jc w:val="both"/>
            </w:pPr>
            <w:r>
              <w:t>(с точностью до второго десятичного знака)</w:t>
            </w:r>
          </w:p>
        </w:tc>
        <w:tc>
          <w:tcPr>
            <w:tcW w:w="3515" w:type="dxa"/>
            <w:tcBorders>
              <w:top w:val="nil"/>
            </w:tcBorders>
            <w:vAlign w:val="bottom"/>
          </w:tcPr>
          <w:p w:rsidR="00C02395" w:rsidRDefault="00C02395" w:rsidP="008A4AE5">
            <w:pPr>
              <w:pStyle w:val="ConsPlusNormal"/>
              <w:jc w:val="right"/>
            </w:pPr>
            <w:r>
              <w:t>Периодичность: месячная</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Описание реквизита</w:t>
            </w:r>
          </w:p>
        </w:tc>
        <w:tc>
          <w:tcPr>
            <w:tcW w:w="5106"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center"/>
            </w:pPr>
            <w:r>
              <w:t>1</w:t>
            </w:r>
          </w:p>
        </w:tc>
        <w:tc>
          <w:tcPr>
            <w:tcW w:w="5106" w:type="dxa"/>
            <w:gridSpan w:val="2"/>
          </w:tcPr>
          <w:p w:rsidR="00C02395" w:rsidRDefault="00C02395" w:rsidP="008A4AE5">
            <w:pPr>
              <w:pStyle w:val="ConsPlusNormal"/>
              <w:jc w:val="center"/>
            </w:pPr>
            <w:r>
              <w:t>2</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1. Дата</w:t>
            </w:r>
          </w:p>
        </w:tc>
        <w:tc>
          <w:tcPr>
            <w:tcW w:w="5106" w:type="dxa"/>
            <w:gridSpan w:val="2"/>
          </w:tcPr>
          <w:p w:rsidR="00C02395" w:rsidRDefault="00C02395" w:rsidP="008A4AE5">
            <w:pPr>
              <w:pStyle w:val="ConsPlusNormal"/>
              <w:ind w:firstLine="283"/>
              <w:jc w:val="both"/>
            </w:pPr>
            <w:r>
              <w:t>Указывается дата, указанная в запросе Министерства финансов Российской Федерации либо иного федерального органа государственной власти, уполномоченного в соответствии с законодательством Российской Федерации на получение такой информации.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2. Наименование органа Федерального казначейства</w:t>
            </w:r>
          </w:p>
        </w:tc>
        <w:tc>
          <w:tcPr>
            <w:tcW w:w="5106" w:type="dxa"/>
            <w:gridSpan w:val="2"/>
          </w:tcPr>
          <w:p w:rsidR="00C02395" w:rsidRDefault="00C02395" w:rsidP="008A4AE5">
            <w:pPr>
              <w:pStyle w:val="ConsPlusNormal"/>
              <w:ind w:firstLine="283"/>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3. Код органа Федерального казначейства (КОФК)</w:t>
            </w:r>
          </w:p>
        </w:tc>
        <w:tc>
          <w:tcPr>
            <w:tcW w:w="5106" w:type="dxa"/>
            <w:gridSpan w:val="2"/>
          </w:tcPr>
          <w:p w:rsidR="00C02395" w:rsidRDefault="00C02395" w:rsidP="008A4AE5">
            <w:pPr>
              <w:pStyle w:val="ConsPlusNormal"/>
              <w:ind w:firstLine="283"/>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4. Наименование бюджета</w:t>
            </w:r>
          </w:p>
        </w:tc>
        <w:tc>
          <w:tcPr>
            <w:tcW w:w="5106" w:type="dxa"/>
            <w:gridSpan w:val="2"/>
          </w:tcPr>
          <w:p w:rsidR="00C02395" w:rsidRDefault="00C02395" w:rsidP="008A4AE5">
            <w:pPr>
              <w:pStyle w:val="ConsPlusNormal"/>
              <w:ind w:firstLine="283"/>
              <w:jc w:val="both"/>
            </w:pPr>
            <w:r>
              <w:t>Указывается наименование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Pr="007174C7" w:rsidRDefault="00C02395" w:rsidP="008A4AE5">
            <w:pPr>
              <w:pStyle w:val="ConsPlusNormal"/>
              <w:rPr>
                <w:color w:val="000000" w:themeColor="text1"/>
              </w:rPr>
            </w:pPr>
            <w:r w:rsidRPr="007174C7">
              <w:rPr>
                <w:color w:val="000000" w:themeColor="text1"/>
              </w:rPr>
              <w:t>5. Код ОКТМО</w:t>
            </w:r>
          </w:p>
        </w:tc>
        <w:tc>
          <w:tcPr>
            <w:tcW w:w="5106" w:type="dxa"/>
            <w:gridSpan w:val="2"/>
          </w:tcPr>
          <w:p w:rsidR="00C02395" w:rsidRPr="007174C7" w:rsidRDefault="00C02395" w:rsidP="008A4AE5">
            <w:pPr>
              <w:pStyle w:val="ConsPlusNormal"/>
              <w:ind w:firstLine="283"/>
              <w:jc w:val="both"/>
              <w:rPr>
                <w:color w:val="000000" w:themeColor="text1"/>
              </w:rPr>
            </w:pPr>
            <w:r w:rsidRPr="007174C7">
              <w:rPr>
                <w:color w:val="000000" w:themeColor="text1"/>
              </w:rPr>
              <w:t>Указывается код по Общероссийскому классификатору территорий муниципальных образований территориального органа Федерального казначейства, финансового органа субъекта Российской Федерации (муниципального образования), органа управления государственным внебюджетным фондом.</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 Финансовый орган</w:t>
            </w:r>
          </w:p>
        </w:tc>
        <w:tc>
          <w:tcPr>
            <w:tcW w:w="5106" w:type="dxa"/>
            <w:gridSpan w:val="2"/>
          </w:tcPr>
          <w:p w:rsidR="00C02395" w:rsidRDefault="00C02395" w:rsidP="008A4AE5">
            <w:pPr>
              <w:pStyle w:val="ConsPlusNormal"/>
              <w:ind w:firstLine="283"/>
              <w:jc w:val="both"/>
            </w:pPr>
            <w:r>
              <w:t>Указывается наименование Финансового органа, код по ОКПО.</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6.1. Код по ОКПО</w:t>
            </w:r>
          </w:p>
        </w:tc>
        <w:tc>
          <w:tcPr>
            <w:tcW w:w="5106" w:type="dxa"/>
            <w:gridSpan w:val="2"/>
          </w:tcPr>
          <w:p w:rsidR="00C02395" w:rsidRDefault="00C02395" w:rsidP="008A4AE5">
            <w:pPr>
              <w:pStyle w:val="ConsPlusNormal"/>
              <w:ind w:firstLine="283"/>
              <w:jc w:val="both"/>
            </w:pPr>
            <w:r>
              <w:t>Указывается код финансового органа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7. Наименование органа исполнительной власти</w:t>
            </w:r>
          </w:p>
        </w:tc>
        <w:tc>
          <w:tcPr>
            <w:tcW w:w="5106" w:type="dxa"/>
            <w:gridSpan w:val="2"/>
          </w:tcPr>
          <w:p w:rsidR="00C02395" w:rsidRDefault="00C02395" w:rsidP="008A4AE5">
            <w:pPr>
              <w:pStyle w:val="ConsPlusNormal"/>
              <w:ind w:firstLine="283"/>
              <w:jc w:val="both"/>
            </w:pPr>
            <w:r>
              <w:t>Указывается наименование органа исполнительной власти (Федеральное казначейство/Министерство финансов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lastRenderedPageBreak/>
              <w:t>7.1. Код по ОКПО</w:t>
            </w:r>
          </w:p>
        </w:tc>
        <w:tc>
          <w:tcPr>
            <w:tcW w:w="5106" w:type="dxa"/>
            <w:gridSpan w:val="2"/>
          </w:tcPr>
          <w:p w:rsidR="00C02395" w:rsidRDefault="00C02395" w:rsidP="008A4AE5">
            <w:pPr>
              <w:pStyle w:val="ConsPlusNormal"/>
              <w:ind w:firstLine="283"/>
              <w:jc w:val="both"/>
            </w:pPr>
            <w:r>
              <w:t>Указывается код органа исполнительной власти по Общероссийскому классификатору предприятий и организаций.</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8. Код по бюджетной классификации</w:t>
            </w:r>
          </w:p>
        </w:tc>
        <w:tc>
          <w:tcPr>
            <w:tcW w:w="5106" w:type="dxa"/>
            <w:gridSpan w:val="2"/>
          </w:tcPr>
          <w:p w:rsidR="00C02395" w:rsidRDefault="00C02395" w:rsidP="008A4AE5">
            <w:pPr>
              <w:pStyle w:val="ConsPlusNormal"/>
              <w:ind w:firstLine="283"/>
              <w:jc w:val="both"/>
            </w:pPr>
            <w:r>
              <w:t>Указывается составная часть кода классификации расходов федерального бюджета, по которому в органе Федерального казначейства учтено бюджетное или денежное обязательство (глава, раздел, подраздел, целевая статья, вид расходов).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 Распределенные на лицевой счет получателя бюджетных средств лимиты бюджетных обязательств на 20__ текущий финансовый год</w:t>
            </w:r>
          </w:p>
        </w:tc>
        <w:tc>
          <w:tcPr>
            <w:tcW w:w="5106" w:type="dxa"/>
            <w:gridSpan w:val="2"/>
          </w:tcPr>
          <w:p w:rsidR="00C02395" w:rsidRDefault="00C02395" w:rsidP="008A4AE5">
            <w:pPr>
              <w:pStyle w:val="ConsPlusNormal"/>
              <w:ind w:firstLine="283"/>
              <w:jc w:val="both"/>
            </w:pPr>
            <w:r>
              <w:t>Указывается сумма распределенных лимитов бюджетных обязательств на текущий финансовый год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pPr>
            <w:r>
              <w:t>9.1. Распределенные на лицевой счет получателя бюджетных средств лимиты бюджетных обязательств на плановый период в разрезе лет</w:t>
            </w:r>
          </w:p>
        </w:tc>
        <w:tc>
          <w:tcPr>
            <w:tcW w:w="5106" w:type="dxa"/>
            <w:gridSpan w:val="2"/>
          </w:tcPr>
          <w:p w:rsidR="00C02395" w:rsidRDefault="00C02395" w:rsidP="008A4AE5">
            <w:pPr>
              <w:pStyle w:val="ConsPlusNormal"/>
              <w:ind w:firstLine="283"/>
              <w:jc w:val="both"/>
            </w:pPr>
            <w:r>
              <w:t>Указывается сумма распределенных лимитов бюджетных обязательств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10. Принятые на учет бюджетные или денежные обязательства за счет средств федерального бюджета на текущий финансовый год</w:t>
            </w:r>
          </w:p>
        </w:tc>
        <w:tc>
          <w:tcPr>
            <w:tcW w:w="5106" w:type="dxa"/>
            <w:gridSpan w:val="2"/>
          </w:tcPr>
          <w:p w:rsidR="00C02395" w:rsidRDefault="00C02395" w:rsidP="008A4AE5">
            <w:pPr>
              <w:pStyle w:val="ConsPlusNormal"/>
              <w:ind w:firstLine="283"/>
              <w:jc w:val="both"/>
            </w:pPr>
            <w:r>
              <w:t>Указывается сумма принятых на учет бюджетных или денежных обязательств за счет средств федерального бюджета на текущий финансовый год (с учетом неисполненных обязатель</w:t>
            </w:r>
            <w:proofErr w:type="gramStart"/>
            <w:r>
              <w:t>ств пр</w:t>
            </w:r>
            <w:proofErr w:type="gramEnd"/>
            <w:r>
              <w:t>ошлых лет)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10.1. Принятые на учет бюджетные или денежные обязательства за счет средств федерального бюджета на плановый период в разрезе лет</w:t>
            </w:r>
          </w:p>
        </w:tc>
        <w:tc>
          <w:tcPr>
            <w:tcW w:w="5106" w:type="dxa"/>
            <w:gridSpan w:val="2"/>
          </w:tcPr>
          <w:p w:rsidR="00C02395" w:rsidRDefault="00C02395" w:rsidP="008A4AE5">
            <w:pPr>
              <w:pStyle w:val="ConsPlusNormal"/>
              <w:ind w:firstLine="283"/>
              <w:jc w:val="both"/>
            </w:pPr>
            <w:r>
              <w:t>Указывается сумма принятых на учет бюджетных или денежных обязательств за счет средств федерального бюджета на первый и второй год планового периода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11. Исполненные бюджетные или денежные обязательства с начала текущего финансового года</w:t>
            </w:r>
          </w:p>
        </w:tc>
        <w:tc>
          <w:tcPr>
            <w:tcW w:w="5106" w:type="dxa"/>
            <w:gridSpan w:val="2"/>
          </w:tcPr>
          <w:p w:rsidR="00C02395" w:rsidRDefault="00C02395" w:rsidP="008A4AE5">
            <w:pPr>
              <w:pStyle w:val="ConsPlusNormal"/>
              <w:ind w:firstLine="283"/>
              <w:jc w:val="both"/>
            </w:pPr>
            <w:r>
              <w:t>Указываются суммы исполнения бюджетных или денежных обязательств, исполненных с начала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11.1. Процент исполнения бюджетных или денежных обязательств текущего финансового года</w:t>
            </w:r>
          </w:p>
        </w:tc>
        <w:tc>
          <w:tcPr>
            <w:tcW w:w="5106" w:type="dxa"/>
            <w:gridSpan w:val="2"/>
          </w:tcPr>
          <w:p w:rsidR="00C02395" w:rsidRDefault="00C02395" w:rsidP="008A4AE5">
            <w:pPr>
              <w:pStyle w:val="ConsPlusNormal"/>
              <w:ind w:firstLine="283"/>
              <w:jc w:val="both"/>
            </w:pPr>
            <w:r>
              <w:t>Указывается процент исполненных бюджетных или денежных обязательств текущего финансового года в разрезе кодов бюджетной классификации Российской Федерации.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12. Не исполненные бюджетные или денежные обязательства текущего финансового года</w:t>
            </w:r>
          </w:p>
        </w:tc>
        <w:tc>
          <w:tcPr>
            <w:tcW w:w="5106" w:type="dxa"/>
            <w:gridSpan w:val="2"/>
          </w:tcPr>
          <w:p w:rsidR="00C02395" w:rsidRDefault="00C02395" w:rsidP="008A4AE5">
            <w:pPr>
              <w:pStyle w:val="ConsPlusNormal"/>
              <w:ind w:firstLine="283"/>
              <w:jc w:val="both"/>
            </w:pPr>
            <w:r>
              <w:t>Указываются суммы бюджетных или денежных обязательств текущего финансового года (с учетом суммы неисполненных обязатель</w:t>
            </w:r>
            <w:proofErr w:type="gramStart"/>
            <w:r>
              <w:t>ств пр</w:t>
            </w:r>
            <w:proofErr w:type="gramEnd"/>
            <w:r>
              <w:t>ошлых лет), не исполненные на дату формирования Информации об исполнении обязательств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13. Неиспользованный остаток лимитов бюджетных обязательств текущего финансового года</w:t>
            </w:r>
          </w:p>
        </w:tc>
        <w:tc>
          <w:tcPr>
            <w:tcW w:w="5106" w:type="dxa"/>
            <w:gridSpan w:val="2"/>
          </w:tcPr>
          <w:p w:rsidR="00C02395" w:rsidRDefault="00C02395" w:rsidP="008A4AE5">
            <w:pPr>
              <w:pStyle w:val="ConsPlusNormal"/>
              <w:ind w:firstLine="283"/>
              <w:jc w:val="both"/>
            </w:pPr>
            <w:r>
              <w:t>Указывается сумма неиспользованных остатков 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 xml:space="preserve">13.1. Неиспользованный остаток </w:t>
            </w:r>
            <w:r>
              <w:lastRenderedPageBreak/>
              <w:t>лимитов бюджетных обязательств текущего финансового года в процентах от доведенного объема лимитов бюджетных обязательств текущего финансового года</w:t>
            </w:r>
          </w:p>
        </w:tc>
        <w:tc>
          <w:tcPr>
            <w:tcW w:w="5106" w:type="dxa"/>
            <w:gridSpan w:val="2"/>
          </w:tcPr>
          <w:p w:rsidR="00C02395" w:rsidRDefault="00C02395" w:rsidP="008A4AE5">
            <w:pPr>
              <w:pStyle w:val="ConsPlusNormal"/>
              <w:ind w:firstLine="283"/>
              <w:jc w:val="both"/>
            </w:pPr>
            <w:r>
              <w:lastRenderedPageBreak/>
              <w:t xml:space="preserve">Указывается процент неиспользованного остатка </w:t>
            </w:r>
            <w:r>
              <w:lastRenderedPageBreak/>
              <w:t>лимитов бюджетных обязательств текущего финансового года в разрезе кодов по бюджетной классификации.</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lastRenderedPageBreak/>
              <w:t>14. Итого по коду главы</w:t>
            </w:r>
          </w:p>
        </w:tc>
        <w:tc>
          <w:tcPr>
            <w:tcW w:w="5106" w:type="dxa"/>
            <w:gridSpan w:val="2"/>
          </w:tcPr>
          <w:p w:rsidR="00C02395" w:rsidRDefault="00C02395" w:rsidP="008A4AE5">
            <w:pPr>
              <w:pStyle w:val="ConsPlusNormal"/>
              <w:ind w:firstLine="283"/>
              <w:jc w:val="both"/>
            </w:pPr>
            <w:r>
              <w:t xml:space="preserve">В случае представления Информации об исполнении обязательств Федеральным казначейством в Министерство финансов Российской Федерации, Межрегиональное операционное управление Федерального казначейства формирует Информацию об исполнении обязательств в разрезе главных распорядителей средств федерального бюджета и направляет данную Информацию в Федеральное казначейство. При этом в наименовании строки "Итого по коду главы" указывается код главного распорядителя средств федерального бюджета по бюджетной классификации Российской Федерации, с отражением в </w:t>
            </w:r>
            <w:hyperlink w:anchor="P1026" w:history="1">
              <w:r>
                <w:rPr>
                  <w:color w:val="0000FF"/>
                </w:rPr>
                <w:t>пунктах 9</w:t>
              </w:r>
            </w:hyperlink>
            <w:r>
              <w:t xml:space="preserve"> - </w:t>
            </w:r>
            <w:hyperlink w:anchor="P1040" w:history="1">
              <w:r>
                <w:rPr>
                  <w:color w:val="0000FF"/>
                </w:rPr>
                <w:t>13</w:t>
              </w:r>
            </w:hyperlink>
            <w:r>
              <w:t xml:space="preserve"> итоговых данных по получателям средств федерального бюджета, подведомственных данному главному распорядителю средств федерального бюджета.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15. Всего</w:t>
            </w:r>
          </w:p>
        </w:tc>
        <w:tc>
          <w:tcPr>
            <w:tcW w:w="5106" w:type="dxa"/>
            <w:gridSpan w:val="2"/>
          </w:tcPr>
          <w:p w:rsidR="00C02395" w:rsidRDefault="00C02395" w:rsidP="008A4AE5">
            <w:pPr>
              <w:pStyle w:val="ConsPlusNormal"/>
              <w:ind w:firstLine="283"/>
              <w:jc w:val="both"/>
            </w:pPr>
            <w:r>
              <w:t>Указываются итоговые суммы бюджетных или денежных обязательств.</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16. Руководитель</w:t>
            </w:r>
          </w:p>
        </w:tc>
        <w:tc>
          <w:tcPr>
            <w:tcW w:w="5106" w:type="dxa"/>
            <w:gridSpan w:val="2"/>
          </w:tcPr>
          <w:p w:rsidR="00C02395" w:rsidRDefault="00C02395" w:rsidP="008A4AE5">
            <w:pPr>
              <w:pStyle w:val="ConsPlusNormal"/>
              <w:ind w:firstLine="283"/>
              <w:jc w:val="both"/>
            </w:pPr>
            <w:r>
              <w:t>Указываются подпись, расшифровка подписи руководителя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17. Главный бухгалтер</w:t>
            </w:r>
          </w:p>
        </w:tc>
        <w:tc>
          <w:tcPr>
            <w:tcW w:w="5106" w:type="dxa"/>
            <w:gridSpan w:val="2"/>
          </w:tcPr>
          <w:p w:rsidR="00C02395" w:rsidRDefault="00C02395" w:rsidP="008A4AE5">
            <w:pPr>
              <w:pStyle w:val="ConsPlusNormal"/>
              <w:ind w:firstLine="283"/>
              <w:jc w:val="both"/>
            </w:pPr>
            <w:r>
              <w:t>Указываются подпись, расшифровка подписи главного бухгалтера органа Федерального казначейства.</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18. Ответственный исполнитель</w:t>
            </w:r>
          </w:p>
        </w:tc>
        <w:tc>
          <w:tcPr>
            <w:tcW w:w="5106" w:type="dxa"/>
            <w:gridSpan w:val="2"/>
          </w:tcPr>
          <w:p w:rsidR="00C02395" w:rsidRDefault="00C02395" w:rsidP="008A4AE5">
            <w:pPr>
              <w:pStyle w:val="ConsPlusNormal"/>
              <w:ind w:firstLine="283"/>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V w:val="single" w:sz="4" w:space="0" w:color="auto"/>
          </w:tblBorders>
        </w:tblPrEx>
        <w:tc>
          <w:tcPr>
            <w:tcW w:w="3965" w:type="dxa"/>
          </w:tcPr>
          <w:p w:rsidR="00C02395" w:rsidRDefault="00C02395" w:rsidP="008A4AE5">
            <w:pPr>
              <w:pStyle w:val="ConsPlusNormal"/>
              <w:jc w:val="both"/>
            </w:pPr>
            <w:r>
              <w:t>19. Дата</w:t>
            </w:r>
          </w:p>
        </w:tc>
        <w:tc>
          <w:tcPr>
            <w:tcW w:w="5106" w:type="dxa"/>
            <w:gridSpan w:val="2"/>
          </w:tcPr>
          <w:p w:rsidR="00C02395" w:rsidRDefault="00C02395" w:rsidP="008A4AE5">
            <w:pPr>
              <w:pStyle w:val="ConsPlusNormal"/>
              <w:ind w:firstLine="283"/>
              <w:jc w:val="both"/>
            </w:pPr>
            <w:r>
              <w:t>Указывается дата подписания отчета.</w:t>
            </w:r>
          </w:p>
        </w:tc>
      </w:tr>
    </w:tbl>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C02395" w:rsidRDefault="00C02395" w:rsidP="00C02395">
      <w:pPr>
        <w:pStyle w:val="ConsPlusNormal"/>
        <w:jc w:val="both"/>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1539E1" w:rsidRDefault="001539E1" w:rsidP="00C02395">
      <w:pPr>
        <w:pStyle w:val="ConsPlusNormal"/>
        <w:jc w:val="right"/>
        <w:outlineLvl w:val="1"/>
      </w:pPr>
    </w:p>
    <w:p w:rsidR="00C02395" w:rsidRDefault="00C02395" w:rsidP="00C02395">
      <w:pPr>
        <w:pStyle w:val="ConsPlusNormal"/>
        <w:jc w:val="right"/>
        <w:outlineLvl w:val="1"/>
      </w:pPr>
      <w:r>
        <w:lastRenderedPageBreak/>
        <w:t>Приложение N 9</w:t>
      </w:r>
    </w:p>
    <w:p w:rsidR="00C02395" w:rsidRDefault="00C02395" w:rsidP="00C02395">
      <w:pPr>
        <w:pStyle w:val="ConsPlusNormal"/>
        <w:jc w:val="right"/>
      </w:pPr>
      <w:r>
        <w:t xml:space="preserve">к Порядку учета </w:t>
      </w:r>
      <w:proofErr w:type="gramStart"/>
      <w:r>
        <w:t>бюджетных</w:t>
      </w:r>
      <w:proofErr w:type="gramEnd"/>
      <w:r>
        <w:t xml:space="preserve"> и денежных</w:t>
      </w:r>
    </w:p>
    <w:p w:rsidR="00C02395" w:rsidRDefault="00C02395" w:rsidP="00C02395">
      <w:pPr>
        <w:pStyle w:val="ConsPlusNormal"/>
        <w:jc w:val="right"/>
      </w:pPr>
      <w:r>
        <w:t>обязательств получателей средств</w:t>
      </w:r>
    </w:p>
    <w:p w:rsidR="00C02395" w:rsidRDefault="00C02395" w:rsidP="00C02395">
      <w:pPr>
        <w:pStyle w:val="ConsPlusNormal"/>
        <w:jc w:val="right"/>
      </w:pPr>
      <w:r>
        <w:t xml:space="preserve">федерального бюджета </w:t>
      </w:r>
      <w:proofErr w:type="gramStart"/>
      <w:r>
        <w:t>территориальными</w:t>
      </w:r>
      <w:proofErr w:type="gramEnd"/>
    </w:p>
    <w:p w:rsidR="00C02395" w:rsidRDefault="00C02395" w:rsidP="00C02395">
      <w:pPr>
        <w:pStyle w:val="ConsPlusNormal"/>
        <w:jc w:val="right"/>
      </w:pPr>
      <w:r>
        <w:t>органами Федерального казначейства,</w:t>
      </w:r>
    </w:p>
    <w:p w:rsidR="00C02395" w:rsidRDefault="00C02395" w:rsidP="00C02395">
      <w:pPr>
        <w:pStyle w:val="ConsPlusNormal"/>
        <w:jc w:val="right"/>
      </w:pPr>
      <w:proofErr w:type="gramStart"/>
      <w:r>
        <w:t>утвержденному</w:t>
      </w:r>
      <w:proofErr w:type="gramEnd"/>
      <w:r>
        <w:t xml:space="preserve"> приказом Министерства</w:t>
      </w:r>
    </w:p>
    <w:p w:rsidR="00C02395" w:rsidRDefault="00C02395" w:rsidP="00C02395">
      <w:pPr>
        <w:pStyle w:val="ConsPlusNormal"/>
        <w:jc w:val="right"/>
      </w:pPr>
      <w:r>
        <w:t>финансов Российской Федерации</w:t>
      </w:r>
    </w:p>
    <w:p w:rsidR="00C02395" w:rsidRDefault="00C02395" w:rsidP="00C02395">
      <w:pPr>
        <w:pStyle w:val="ConsPlusNormal"/>
        <w:jc w:val="right"/>
      </w:pPr>
      <w:r>
        <w:t>от 30.10.2020 N 258н</w:t>
      </w:r>
    </w:p>
    <w:p w:rsidR="00C02395" w:rsidRDefault="00C02395" w:rsidP="00C02395">
      <w:pPr>
        <w:pStyle w:val="ConsPlusNormal"/>
        <w:jc w:val="both"/>
      </w:pPr>
    </w:p>
    <w:tbl>
      <w:tblPr>
        <w:tblW w:w="0" w:type="auto"/>
        <w:tblBorders>
          <w:left w:val="nil"/>
          <w:bottom w:val="single" w:sz="4" w:space="0" w:color="auto"/>
          <w:right w:val="nil"/>
          <w:insideH w:val="nil"/>
          <w:insideV w:val="single" w:sz="4" w:space="0" w:color="auto"/>
        </w:tblBorders>
        <w:tblLayout w:type="fixed"/>
        <w:tblCellMar>
          <w:top w:w="102" w:type="dxa"/>
          <w:left w:w="62" w:type="dxa"/>
          <w:bottom w:w="102" w:type="dxa"/>
          <w:right w:w="62" w:type="dxa"/>
        </w:tblCellMar>
        <w:tblLook w:val="0000"/>
      </w:tblPr>
      <w:tblGrid>
        <w:gridCol w:w="3965"/>
        <w:gridCol w:w="1648"/>
        <w:gridCol w:w="3458"/>
      </w:tblGrid>
      <w:tr w:rsidR="00C02395" w:rsidTr="008A4AE5">
        <w:tc>
          <w:tcPr>
            <w:tcW w:w="9071" w:type="dxa"/>
            <w:gridSpan w:val="3"/>
            <w:tcBorders>
              <w:top w:val="nil"/>
              <w:left w:val="nil"/>
              <w:bottom w:val="nil"/>
              <w:right w:val="nil"/>
            </w:tcBorders>
          </w:tcPr>
          <w:p w:rsidR="00C02395" w:rsidRDefault="00C02395" w:rsidP="008A4AE5">
            <w:pPr>
              <w:pStyle w:val="ConsPlusNormal"/>
              <w:jc w:val="center"/>
            </w:pPr>
            <w:bookmarkStart w:id="61" w:name="P1144"/>
            <w:bookmarkEnd w:id="61"/>
            <w:r>
              <w:t>Реквизиты</w:t>
            </w:r>
          </w:p>
          <w:p w:rsidR="00C02395" w:rsidRDefault="00C02395" w:rsidP="008A4AE5">
            <w:pPr>
              <w:pStyle w:val="ConsPlusNormal"/>
              <w:jc w:val="both"/>
            </w:pPr>
            <w:r>
              <w:t>отчета Справка о неисполненных в отчетном финансовом году бюджетных обязательствах по государственным контрактам на поставку товаров, выполнение работ, оказание услуг и соглашениям (нормативным правовым актам) о предоставлении из федерального бюджета субсидий юридическим лицам</w:t>
            </w:r>
          </w:p>
        </w:tc>
      </w:tr>
      <w:tr w:rsidR="00C02395" w:rsidTr="008A4AE5">
        <w:tc>
          <w:tcPr>
            <w:tcW w:w="9071" w:type="dxa"/>
            <w:gridSpan w:val="3"/>
            <w:tcBorders>
              <w:top w:val="nil"/>
              <w:left w:val="nil"/>
              <w:bottom w:val="nil"/>
              <w:right w:val="nil"/>
            </w:tcBorders>
          </w:tcPr>
          <w:p w:rsidR="00C02395" w:rsidRDefault="00C02395" w:rsidP="008A4AE5">
            <w:pPr>
              <w:pStyle w:val="ConsPlusNormal"/>
            </w:pPr>
          </w:p>
        </w:tc>
      </w:tr>
      <w:tr w:rsidR="00C02395" w:rsidTr="008A4AE5">
        <w:tblPrEx>
          <w:tblBorders>
            <w:insideV w:val="nil"/>
          </w:tblBorders>
        </w:tblPrEx>
        <w:tc>
          <w:tcPr>
            <w:tcW w:w="5613" w:type="dxa"/>
            <w:gridSpan w:val="2"/>
            <w:tcBorders>
              <w:top w:val="nil"/>
            </w:tcBorders>
          </w:tcPr>
          <w:p w:rsidR="00C02395" w:rsidRDefault="00C02395" w:rsidP="008A4AE5">
            <w:pPr>
              <w:pStyle w:val="ConsPlusNormal"/>
            </w:pPr>
            <w:r>
              <w:t>Единица измерения: руб.</w:t>
            </w:r>
          </w:p>
          <w:p w:rsidR="00C02395" w:rsidRDefault="00C02395" w:rsidP="008A4AE5">
            <w:pPr>
              <w:pStyle w:val="ConsPlusNormal"/>
            </w:pPr>
            <w:r>
              <w:t>(с точностью до второго десятичного знака)</w:t>
            </w:r>
          </w:p>
        </w:tc>
        <w:tc>
          <w:tcPr>
            <w:tcW w:w="3458" w:type="dxa"/>
            <w:tcBorders>
              <w:top w:val="nil"/>
            </w:tcBorders>
            <w:vAlign w:val="bottom"/>
          </w:tcPr>
          <w:p w:rsidR="00C02395" w:rsidRDefault="00C02395" w:rsidP="008A4AE5">
            <w:pPr>
              <w:pStyle w:val="ConsPlusNormal"/>
              <w:jc w:val="right"/>
            </w:pPr>
            <w:r>
              <w:t>Периодичность: годовая</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center"/>
            </w:pPr>
            <w:r>
              <w:t>Описание реквизита</w:t>
            </w:r>
          </w:p>
        </w:tc>
        <w:tc>
          <w:tcPr>
            <w:tcW w:w="5106" w:type="dxa"/>
            <w:gridSpan w:val="2"/>
          </w:tcPr>
          <w:p w:rsidR="00C02395" w:rsidRDefault="00C02395" w:rsidP="008A4AE5">
            <w:pPr>
              <w:pStyle w:val="ConsPlusNormal"/>
              <w:jc w:val="center"/>
            </w:pPr>
            <w:r>
              <w:t>Правила формирования, заполнения реквизита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center"/>
            </w:pPr>
            <w:r>
              <w:t>2</w:t>
            </w:r>
          </w:p>
        </w:tc>
        <w:tc>
          <w:tcPr>
            <w:tcW w:w="5106" w:type="dxa"/>
            <w:gridSpan w:val="2"/>
          </w:tcPr>
          <w:p w:rsidR="00C02395" w:rsidRDefault="00C02395" w:rsidP="008A4AE5">
            <w:pPr>
              <w:pStyle w:val="ConsPlusNormal"/>
              <w:jc w:val="center"/>
            </w:pPr>
            <w:r>
              <w:t>3</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 Дата</w:t>
            </w:r>
          </w:p>
        </w:tc>
        <w:tc>
          <w:tcPr>
            <w:tcW w:w="5106" w:type="dxa"/>
            <w:gridSpan w:val="2"/>
          </w:tcPr>
          <w:p w:rsidR="00C02395" w:rsidRDefault="00C02395" w:rsidP="008A4AE5">
            <w:pPr>
              <w:pStyle w:val="ConsPlusNormal"/>
              <w:ind w:firstLine="283"/>
              <w:jc w:val="both"/>
            </w:pPr>
            <w:r>
              <w:t>Указывается дата по состоянию на 1 января текущего финансового года.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2. Федеральное казначейство</w:t>
            </w:r>
          </w:p>
        </w:tc>
        <w:tc>
          <w:tcPr>
            <w:tcW w:w="5106" w:type="dxa"/>
            <w:gridSpan w:val="2"/>
          </w:tcPr>
          <w:p w:rsidR="00C02395" w:rsidRDefault="00C02395" w:rsidP="008A4AE5">
            <w:pPr>
              <w:pStyle w:val="ConsPlusNormal"/>
              <w:ind w:firstLine="283"/>
              <w:jc w:val="both"/>
            </w:pPr>
            <w:r>
              <w:t>Указывается наименование территориального органа Федерального казначейства.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2.1. Код органа Федерального казначейства (КОФК)</w:t>
            </w:r>
          </w:p>
        </w:tc>
        <w:tc>
          <w:tcPr>
            <w:tcW w:w="5106" w:type="dxa"/>
            <w:gridSpan w:val="2"/>
          </w:tcPr>
          <w:p w:rsidR="00C02395" w:rsidRDefault="00C02395" w:rsidP="008A4AE5">
            <w:pPr>
              <w:pStyle w:val="ConsPlusNormal"/>
              <w:ind w:firstLine="283"/>
              <w:jc w:val="both"/>
            </w:pPr>
            <w:r>
              <w:t>Указывается код органа Федерального казначейства, присвоенный Федеральным казначейством.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3. Вид справки</w:t>
            </w:r>
          </w:p>
        </w:tc>
        <w:tc>
          <w:tcPr>
            <w:tcW w:w="5106" w:type="dxa"/>
            <w:gridSpan w:val="2"/>
          </w:tcPr>
          <w:p w:rsidR="00C02395" w:rsidRDefault="00C02395" w:rsidP="008A4AE5">
            <w:pPr>
              <w:pStyle w:val="ConsPlusNormal"/>
              <w:ind w:firstLine="283"/>
              <w:jc w:val="both"/>
            </w:pPr>
            <w:r>
              <w:t>Указывается вид справки (простая, сводная).</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4. Кому: Получатель средств федерального бюджета, главный распорядитель средств федерального бюджета или Территориальный орган Федерального казначейства</w:t>
            </w:r>
          </w:p>
        </w:tc>
        <w:tc>
          <w:tcPr>
            <w:tcW w:w="5106" w:type="dxa"/>
            <w:gridSpan w:val="2"/>
          </w:tcPr>
          <w:p w:rsidR="00C02395" w:rsidRDefault="00C02395" w:rsidP="008A4AE5">
            <w:pPr>
              <w:pStyle w:val="ConsPlusNormal"/>
              <w:ind w:firstLine="283"/>
              <w:jc w:val="both"/>
            </w:pPr>
            <w:r>
              <w:t>Указывается орган, которому представляется Справка о неисполненных бюджетных обязательствах. Управление указывает: наименование получателя средств федерального бюджета или Межрегиональное операционное управление Федерального казначейства, Межрегиональное операционное управление Федерального казначейства указывает: наименование главного распорядителя средств федерального бюджета, которому представляется Справка о неисполненных бюджетных обязательствах.</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5. Код по бюджетной классификации</w:t>
            </w:r>
          </w:p>
        </w:tc>
        <w:tc>
          <w:tcPr>
            <w:tcW w:w="5106" w:type="dxa"/>
            <w:gridSpan w:val="2"/>
          </w:tcPr>
          <w:p w:rsidR="00C02395" w:rsidRDefault="00C02395" w:rsidP="008A4AE5">
            <w:pPr>
              <w:pStyle w:val="ConsPlusNormal"/>
              <w:ind w:firstLine="283"/>
              <w:jc w:val="both"/>
            </w:pPr>
            <w:proofErr w:type="gramStart"/>
            <w:r>
              <w:t xml:space="preserve">Указывается составная часть кода классификации расходов федерального бюджета, по которому в органе Федерального казначейства поставлены на учет бюджетные обязательства, возникшие из государственных контрактов, договоров, соглашений (нормативных правовых актах) о </w:t>
            </w:r>
            <w:r>
              <w:lastRenderedPageBreak/>
              <w:t>предоставлении субсидии юридическим лицам, подлежавших оплате в отчетном финансовом году, неисполненные по состоянию на конец отчетного финансового года (глава, раздел, подраздел, целевая статья, вид расходов) (за исключением бюджетных обязательств, связанных с</w:t>
            </w:r>
            <w:proofErr w:type="gramEnd"/>
            <w:r>
              <w:t xml:space="preserve"> реализацией капитальных вложений).</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6. Уникальный код объекта капитального строительства или объекта недвижимого имущества (мероприятия по информатизации)</w:t>
            </w:r>
          </w:p>
        </w:tc>
        <w:tc>
          <w:tcPr>
            <w:tcW w:w="5106" w:type="dxa"/>
            <w:gridSpan w:val="2"/>
          </w:tcPr>
          <w:p w:rsidR="00C02395" w:rsidRDefault="00C02395" w:rsidP="008A4AE5">
            <w:pPr>
              <w:pStyle w:val="ConsPlusNormal"/>
              <w:ind w:firstLine="283"/>
              <w:jc w:val="both"/>
            </w:pPr>
            <w:r>
              <w:t>Указывается уникальный код объекта капитального строительства или объекта недвижимого, код мероприятия ведомственной программы цифровой трансформации мероприятий государственных органов, направленных на создание, развитие, эксплуатацию или использование информационно-коммуникационных технологий, а также на вывод из эксплуатации информационных систем и компонентов информационно-телекоммуникационной инфраструктуры (при наличии).</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7. Государственный заказчик (главный распорядитель средств федерального бюджета)</w:t>
            </w:r>
          </w:p>
        </w:tc>
        <w:tc>
          <w:tcPr>
            <w:tcW w:w="5106" w:type="dxa"/>
            <w:gridSpan w:val="2"/>
          </w:tcPr>
          <w:p w:rsidR="00C02395" w:rsidRDefault="00C02395" w:rsidP="008A4AE5">
            <w:pPr>
              <w:pStyle w:val="ConsPlusNormal"/>
              <w:ind w:firstLine="283"/>
              <w:jc w:val="both"/>
            </w:pPr>
            <w:proofErr w:type="gramStart"/>
            <w:r>
              <w:t>Указывается наименование получателя средств федерального бюджета - государственного заказчика (главного распорядителя средств федерального бюджета), соответствующее реестровой записи реестра участников бюджетного процесса, а также юридических лиц, не являющихся участниками бюджетного процесса (далее - Сводный реестр),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7.1. Код по Сводному реестру</w:t>
            </w:r>
          </w:p>
        </w:tc>
        <w:tc>
          <w:tcPr>
            <w:tcW w:w="5106" w:type="dxa"/>
            <w:gridSpan w:val="2"/>
          </w:tcPr>
          <w:p w:rsidR="00C02395" w:rsidRDefault="00C02395" w:rsidP="008A4AE5">
            <w:pPr>
              <w:pStyle w:val="ConsPlusNormal"/>
              <w:ind w:firstLine="283"/>
              <w:jc w:val="both"/>
            </w:pPr>
            <w:r>
              <w:t>Указывается код соответствующей реестровой записи по Сводному реестру главного распорядителя средств федерального бюджета, у которого по состоянию на конец отчетного финансового года имеются неисполненные бюджетные обязательства по государственному контракту, договору, соглашению (нормативному правовому акту) о предоставлении субсидии юридическим лицам.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 Государственный контракт/Соглашение/Нормативный правовой акт</w:t>
            </w:r>
          </w:p>
        </w:tc>
        <w:tc>
          <w:tcPr>
            <w:tcW w:w="5106" w:type="dxa"/>
            <w:gridSpan w:val="2"/>
          </w:tcPr>
          <w:p w:rsidR="00C02395" w:rsidRDefault="00C02395" w:rsidP="008A4AE5">
            <w:pPr>
              <w:pStyle w:val="ConsPlusNormal"/>
            </w:pP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8.1. Номер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 xml:space="preserve">Указывается номер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w:t>
            </w:r>
            <w:r>
              <w:lastRenderedPageBreak/>
              <w:t>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8.2. Дата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дата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8.3. Срок исполнения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срок исполнения государственного контракта, договора, соглашения (нормативного правового акта) о предоставлении субсидии юридическим лицам, подлежавших оплате в отчетном финансовом году, на основании которых принятое бюджетное обязательство не исполнено.</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8.4. Признак казначейского сопровождения</w:t>
            </w:r>
          </w:p>
        </w:tc>
        <w:tc>
          <w:tcPr>
            <w:tcW w:w="5106" w:type="dxa"/>
            <w:gridSpan w:val="2"/>
          </w:tcPr>
          <w:p w:rsidR="00C02395" w:rsidRDefault="00C02395" w:rsidP="008A4AE5">
            <w:pPr>
              <w:pStyle w:val="ConsPlusNormal"/>
              <w:ind w:firstLine="283"/>
              <w:jc w:val="both"/>
            </w:pPr>
            <w:r>
              <w:t>Указывается в случае наличия признака казначейского сопровождения в Сведениях о бюджетном обязательстве.</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8.5. Идентификатор государственного контракта/Соглашения/Нормативного правового акта</w:t>
            </w:r>
          </w:p>
        </w:tc>
        <w:tc>
          <w:tcPr>
            <w:tcW w:w="5106" w:type="dxa"/>
            <w:gridSpan w:val="2"/>
          </w:tcPr>
          <w:p w:rsidR="00C02395" w:rsidRDefault="00C02395" w:rsidP="008A4AE5">
            <w:pPr>
              <w:pStyle w:val="ConsPlusNormal"/>
              <w:ind w:firstLine="283"/>
              <w:jc w:val="both"/>
            </w:pPr>
            <w:r>
              <w:t>Указывается в случае наличия Идентификатора в Сведениях о бюджетном обязательстве.</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9. Учетный номер неисполненного бюджетного обязательства отчетного финансового года</w:t>
            </w:r>
          </w:p>
        </w:tc>
        <w:tc>
          <w:tcPr>
            <w:tcW w:w="5106" w:type="dxa"/>
            <w:gridSpan w:val="2"/>
          </w:tcPr>
          <w:p w:rsidR="00C02395" w:rsidRDefault="00C02395" w:rsidP="008A4AE5">
            <w:pPr>
              <w:pStyle w:val="ConsPlusNormal"/>
              <w:ind w:firstLine="283"/>
              <w:jc w:val="both"/>
            </w:pPr>
            <w:r>
              <w:t>Указывается учетный номер неисполненного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9.1. Сумма неисполненного остатка бюджетного обязательства</w:t>
            </w:r>
          </w:p>
        </w:tc>
        <w:tc>
          <w:tcPr>
            <w:tcW w:w="5106" w:type="dxa"/>
            <w:gridSpan w:val="2"/>
          </w:tcPr>
          <w:p w:rsidR="00C02395" w:rsidRDefault="00C02395" w:rsidP="008A4AE5">
            <w:pPr>
              <w:pStyle w:val="ConsPlusNormal"/>
              <w:ind w:firstLine="283"/>
              <w:jc w:val="both"/>
            </w:pPr>
            <w:r>
              <w:t>Указывается сумма неисполненного остатка бюджетного обязательства по каждому государственному контракту, договору, соглашению (нормативному правовому акту) о предоставлении субсидии юридическим лицам разрезе кодов по бюджетной классификации.</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bookmarkStart w:id="62" w:name="P1188"/>
            <w:bookmarkEnd w:id="62"/>
            <w:r>
              <w:t>10. Неисполненные в отчетном финансовом году бюджетные обязательства</w:t>
            </w:r>
          </w:p>
        </w:tc>
        <w:tc>
          <w:tcPr>
            <w:tcW w:w="5106" w:type="dxa"/>
            <w:gridSpan w:val="2"/>
          </w:tcPr>
          <w:p w:rsidR="00C02395" w:rsidRDefault="00C02395" w:rsidP="008A4AE5">
            <w:pPr>
              <w:pStyle w:val="ConsPlusNormal"/>
              <w:ind w:firstLine="283"/>
              <w:jc w:val="both"/>
            </w:pPr>
            <w:proofErr w:type="gramStart"/>
            <w:r>
              <w:t>Указывается сумма неисполненных в отчетном финансовом году бюджетных обязательств, рассчитанная как сумма неисполненных остатков бюджетных обязательств отчетного финансового года, в разрезе неисполненных бюджетных обязательств (государственных контрактов, договоров, соглашений (нормативных правовых актах) о предоставлении субсидии юридическим лицам), сгруппированных по каждому получателю средств федерального бюджета - государственному заказчику, главному распорядителю и по каждому коду классификации расходов федерального бюджета.</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bookmarkStart w:id="63" w:name="P1190"/>
            <w:bookmarkEnd w:id="63"/>
            <w:r>
              <w:t>11. Неиспользованный остаток лимитов бюджетных обязательств отчетного финансового года</w:t>
            </w:r>
          </w:p>
        </w:tc>
        <w:tc>
          <w:tcPr>
            <w:tcW w:w="5106" w:type="dxa"/>
            <w:gridSpan w:val="2"/>
          </w:tcPr>
          <w:p w:rsidR="00C02395" w:rsidRDefault="00C02395" w:rsidP="008A4AE5">
            <w:pPr>
              <w:pStyle w:val="ConsPlusNormal"/>
              <w:ind w:firstLine="283"/>
              <w:jc w:val="both"/>
            </w:pPr>
            <w:proofErr w:type="gramStart"/>
            <w:r>
              <w:t xml:space="preserve">Указывается неиспользованный остаток лимитов бюджетных обязательств отчетного финансового года, рассчитанный как разность между доведенными до получателя средств федерального </w:t>
            </w:r>
            <w:r>
              <w:lastRenderedPageBreak/>
              <w:t>бюджета в отчетном финансовом году объемами лимитов бюджетных обязательств и исполненными бюджетными обязательствами отчетного финансового года по соответствующему коду классификации расходов федерального бюджета.</w:t>
            </w:r>
            <w:proofErr w:type="gramEnd"/>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lastRenderedPageBreak/>
              <w:t>12. Сумма, в пределах которой могут быть увеличены бюджетные ассигнования текущего финансового года</w:t>
            </w:r>
          </w:p>
        </w:tc>
        <w:tc>
          <w:tcPr>
            <w:tcW w:w="5106" w:type="dxa"/>
            <w:gridSpan w:val="2"/>
          </w:tcPr>
          <w:p w:rsidR="00C02395" w:rsidRDefault="00C02395" w:rsidP="008A4AE5">
            <w:pPr>
              <w:pStyle w:val="ConsPlusNormal"/>
              <w:ind w:firstLine="283"/>
              <w:jc w:val="both"/>
            </w:pPr>
            <w:r>
              <w:t>Указывается сумма, в пределах которой главному распорядителю средств федерального бюджета могут быть увеличены бюджетные ассигнования текущего финансового года на оплату государственных контрактов, договоров, соглашений (нормативных правовых актов) о предоставлении субсидии юридическим лицам по соответствующему коду классификации расходов федерального бюджета.</w:t>
            </w:r>
          </w:p>
          <w:p w:rsidR="00C02395" w:rsidRDefault="00C02395" w:rsidP="008A4AE5">
            <w:pPr>
              <w:pStyle w:val="ConsPlusNormal"/>
              <w:ind w:firstLine="283"/>
              <w:jc w:val="both"/>
            </w:pPr>
            <w:r>
              <w:t xml:space="preserve">При этом по соответствующему коду классификации расходов федерального бюджета отражается наименьшая из сумм, указанных в </w:t>
            </w:r>
            <w:hyperlink w:anchor="P1188" w:history="1">
              <w:r>
                <w:rPr>
                  <w:color w:val="0000FF"/>
                </w:rPr>
                <w:t>пунктах 10</w:t>
              </w:r>
            </w:hyperlink>
            <w:r>
              <w:t xml:space="preserve"> и </w:t>
            </w:r>
            <w:hyperlink w:anchor="P1190" w:history="1">
              <w:r>
                <w:rPr>
                  <w:color w:val="0000FF"/>
                </w:rPr>
                <w:t>11</w:t>
              </w:r>
            </w:hyperlink>
            <w:r>
              <w:t>.</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13. Всего по коду главы бюджетной классификации</w:t>
            </w:r>
          </w:p>
        </w:tc>
        <w:tc>
          <w:tcPr>
            <w:tcW w:w="5106" w:type="dxa"/>
            <w:gridSpan w:val="2"/>
          </w:tcPr>
          <w:p w:rsidR="00C02395" w:rsidRDefault="00C02395" w:rsidP="008A4AE5">
            <w:pPr>
              <w:pStyle w:val="ConsPlusNormal"/>
              <w:ind w:firstLine="283"/>
              <w:jc w:val="both"/>
            </w:pPr>
            <w:r>
              <w:t>Указываются итоговые данные, сгруппированные по каждому главному распорядителю средств федерального бюджета.</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14. Ответственный исполнитель</w:t>
            </w:r>
          </w:p>
        </w:tc>
        <w:tc>
          <w:tcPr>
            <w:tcW w:w="5106" w:type="dxa"/>
            <w:gridSpan w:val="2"/>
          </w:tcPr>
          <w:p w:rsidR="00C02395" w:rsidRDefault="00C02395" w:rsidP="008A4AE5">
            <w:pPr>
              <w:pStyle w:val="ConsPlusNormal"/>
              <w:ind w:firstLine="283"/>
              <w:jc w:val="both"/>
            </w:pPr>
            <w:r>
              <w:t>Указываются должность, подпись, расшифровка подписи, телефон ответственного исполнителя, сформировавшего отчет.</w:t>
            </w:r>
          </w:p>
        </w:tc>
      </w:tr>
      <w:tr w:rsidR="00C02395" w:rsidTr="008A4AE5">
        <w:tblPrEx>
          <w:tblBorders>
            <w:left w:val="single" w:sz="4" w:space="0" w:color="auto"/>
            <w:right w:val="single" w:sz="4" w:space="0" w:color="auto"/>
            <w:insideH w:val="single" w:sz="4" w:space="0" w:color="auto"/>
          </w:tblBorders>
        </w:tblPrEx>
        <w:tc>
          <w:tcPr>
            <w:tcW w:w="3965" w:type="dxa"/>
          </w:tcPr>
          <w:p w:rsidR="00C02395" w:rsidRDefault="00C02395" w:rsidP="008A4AE5">
            <w:pPr>
              <w:pStyle w:val="ConsPlusNormal"/>
              <w:jc w:val="both"/>
            </w:pPr>
            <w:r>
              <w:t>15. Дата</w:t>
            </w:r>
          </w:p>
        </w:tc>
        <w:tc>
          <w:tcPr>
            <w:tcW w:w="5106" w:type="dxa"/>
            <w:gridSpan w:val="2"/>
          </w:tcPr>
          <w:p w:rsidR="00C02395" w:rsidRDefault="00C02395" w:rsidP="008A4AE5">
            <w:pPr>
              <w:pStyle w:val="ConsPlusNormal"/>
              <w:ind w:firstLine="283"/>
              <w:jc w:val="both"/>
            </w:pPr>
            <w:r>
              <w:t>Указывается дата подписания отчета.</w:t>
            </w:r>
          </w:p>
        </w:tc>
      </w:tr>
    </w:tbl>
    <w:p w:rsidR="00C02395" w:rsidRDefault="00C02395">
      <w:pPr>
        <w:pStyle w:val="ConsPlusNormal"/>
        <w:jc w:val="both"/>
      </w:pPr>
    </w:p>
    <w:p w:rsidR="00385454" w:rsidRDefault="00385454">
      <w:pPr>
        <w:pStyle w:val="ConsPlusNormal"/>
        <w:jc w:val="both"/>
      </w:pPr>
    </w:p>
    <w:p w:rsidR="00385454" w:rsidRDefault="00385454">
      <w:pPr>
        <w:pStyle w:val="ConsPlusNormal"/>
        <w:pBdr>
          <w:top w:val="single" w:sz="6" w:space="0" w:color="auto"/>
        </w:pBdr>
        <w:spacing w:before="100" w:after="100"/>
        <w:jc w:val="both"/>
        <w:rPr>
          <w:sz w:val="2"/>
          <w:szCs w:val="2"/>
        </w:rPr>
      </w:pPr>
    </w:p>
    <w:p w:rsidR="004070B4" w:rsidRDefault="004070B4"/>
    <w:sectPr w:rsidR="004070B4" w:rsidSect="005D012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385454"/>
    <w:rsid w:val="00016707"/>
    <w:rsid w:val="0002309C"/>
    <w:rsid w:val="00083151"/>
    <w:rsid w:val="0008572E"/>
    <w:rsid w:val="000D1353"/>
    <w:rsid w:val="000D222B"/>
    <w:rsid w:val="000E44B9"/>
    <w:rsid w:val="000F2A08"/>
    <w:rsid w:val="0010114F"/>
    <w:rsid w:val="00114AC3"/>
    <w:rsid w:val="00115A62"/>
    <w:rsid w:val="001539E1"/>
    <w:rsid w:val="00156D62"/>
    <w:rsid w:val="00190D8D"/>
    <w:rsid w:val="001A5879"/>
    <w:rsid w:val="001F0A40"/>
    <w:rsid w:val="001F1BF3"/>
    <w:rsid w:val="0028701E"/>
    <w:rsid w:val="0029738E"/>
    <w:rsid w:val="002B31E9"/>
    <w:rsid w:val="002B37C4"/>
    <w:rsid w:val="002E2542"/>
    <w:rsid w:val="0033586C"/>
    <w:rsid w:val="00336A31"/>
    <w:rsid w:val="00385454"/>
    <w:rsid w:val="00396D88"/>
    <w:rsid w:val="003A29E6"/>
    <w:rsid w:val="003B03B9"/>
    <w:rsid w:val="003B7255"/>
    <w:rsid w:val="003D284E"/>
    <w:rsid w:val="003E500D"/>
    <w:rsid w:val="004070B4"/>
    <w:rsid w:val="00410618"/>
    <w:rsid w:val="0045334A"/>
    <w:rsid w:val="004761BA"/>
    <w:rsid w:val="0047714C"/>
    <w:rsid w:val="004957D7"/>
    <w:rsid w:val="004A2DEF"/>
    <w:rsid w:val="004C440B"/>
    <w:rsid w:val="004D50E3"/>
    <w:rsid w:val="004E6021"/>
    <w:rsid w:val="00507ED5"/>
    <w:rsid w:val="00526ACD"/>
    <w:rsid w:val="005417E6"/>
    <w:rsid w:val="00547AC7"/>
    <w:rsid w:val="00556A37"/>
    <w:rsid w:val="005853BD"/>
    <w:rsid w:val="005901E4"/>
    <w:rsid w:val="005911DD"/>
    <w:rsid w:val="00596013"/>
    <w:rsid w:val="005D012C"/>
    <w:rsid w:val="005D5DEF"/>
    <w:rsid w:val="005E7C19"/>
    <w:rsid w:val="005F2585"/>
    <w:rsid w:val="00606773"/>
    <w:rsid w:val="00623CAC"/>
    <w:rsid w:val="0063328D"/>
    <w:rsid w:val="0067371D"/>
    <w:rsid w:val="0068164D"/>
    <w:rsid w:val="0068606E"/>
    <w:rsid w:val="006C55B0"/>
    <w:rsid w:val="006E20C5"/>
    <w:rsid w:val="006F3852"/>
    <w:rsid w:val="00703F9E"/>
    <w:rsid w:val="00711957"/>
    <w:rsid w:val="007174C7"/>
    <w:rsid w:val="0075384F"/>
    <w:rsid w:val="00757FA4"/>
    <w:rsid w:val="00761302"/>
    <w:rsid w:val="00776BD9"/>
    <w:rsid w:val="00782B0A"/>
    <w:rsid w:val="007956A9"/>
    <w:rsid w:val="00823FAF"/>
    <w:rsid w:val="00836890"/>
    <w:rsid w:val="0084509A"/>
    <w:rsid w:val="00855F5B"/>
    <w:rsid w:val="008729BB"/>
    <w:rsid w:val="00881B1C"/>
    <w:rsid w:val="00884788"/>
    <w:rsid w:val="0088591F"/>
    <w:rsid w:val="00886584"/>
    <w:rsid w:val="008912A2"/>
    <w:rsid w:val="008A4AE5"/>
    <w:rsid w:val="008B4D37"/>
    <w:rsid w:val="009157D5"/>
    <w:rsid w:val="00920FD1"/>
    <w:rsid w:val="00941863"/>
    <w:rsid w:val="00965D92"/>
    <w:rsid w:val="0097670A"/>
    <w:rsid w:val="00980C54"/>
    <w:rsid w:val="0098797E"/>
    <w:rsid w:val="009A1610"/>
    <w:rsid w:val="009C576F"/>
    <w:rsid w:val="009D00FE"/>
    <w:rsid w:val="009D4C40"/>
    <w:rsid w:val="00A260E0"/>
    <w:rsid w:val="00A373E4"/>
    <w:rsid w:val="00A672C2"/>
    <w:rsid w:val="00A71AEA"/>
    <w:rsid w:val="00A7679E"/>
    <w:rsid w:val="00AA3768"/>
    <w:rsid w:val="00AC5974"/>
    <w:rsid w:val="00AE6BC4"/>
    <w:rsid w:val="00B04999"/>
    <w:rsid w:val="00B16207"/>
    <w:rsid w:val="00B21E79"/>
    <w:rsid w:val="00B34164"/>
    <w:rsid w:val="00B35E8C"/>
    <w:rsid w:val="00B4048E"/>
    <w:rsid w:val="00B527BF"/>
    <w:rsid w:val="00B872A6"/>
    <w:rsid w:val="00B91EE3"/>
    <w:rsid w:val="00B94254"/>
    <w:rsid w:val="00BD289C"/>
    <w:rsid w:val="00BD681C"/>
    <w:rsid w:val="00C02395"/>
    <w:rsid w:val="00C37838"/>
    <w:rsid w:val="00C41CFC"/>
    <w:rsid w:val="00CA7760"/>
    <w:rsid w:val="00CC4411"/>
    <w:rsid w:val="00CD6204"/>
    <w:rsid w:val="00CF07AD"/>
    <w:rsid w:val="00D17392"/>
    <w:rsid w:val="00D23646"/>
    <w:rsid w:val="00D47E4E"/>
    <w:rsid w:val="00D524B1"/>
    <w:rsid w:val="00D571EB"/>
    <w:rsid w:val="00D61CD0"/>
    <w:rsid w:val="00D8497A"/>
    <w:rsid w:val="00D91D0A"/>
    <w:rsid w:val="00D96AD9"/>
    <w:rsid w:val="00D96F17"/>
    <w:rsid w:val="00DB6187"/>
    <w:rsid w:val="00DB79B2"/>
    <w:rsid w:val="00DD4AA2"/>
    <w:rsid w:val="00E05ECB"/>
    <w:rsid w:val="00E214C1"/>
    <w:rsid w:val="00E3642A"/>
    <w:rsid w:val="00E42924"/>
    <w:rsid w:val="00E823F2"/>
    <w:rsid w:val="00E942E7"/>
    <w:rsid w:val="00EA0BEA"/>
    <w:rsid w:val="00EA2C8B"/>
    <w:rsid w:val="00EF2A68"/>
    <w:rsid w:val="00F11F79"/>
    <w:rsid w:val="00F12F3D"/>
    <w:rsid w:val="00F262BD"/>
    <w:rsid w:val="00F40D98"/>
    <w:rsid w:val="00FB38B5"/>
    <w:rsid w:val="00FB5F63"/>
    <w:rsid w:val="00FC1253"/>
    <w:rsid w:val="00FD7C67"/>
    <w:rsid w:val="00FE53D4"/>
    <w:rsid w:val="00FF1D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C4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54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54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54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5454"/>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W8Num1z0">
    <w:name w:val="WW8Num1z0"/>
    <w:rsid w:val="009D4C40"/>
  </w:style>
  <w:style w:type="character" w:styleId="a3">
    <w:name w:val="Hyperlink"/>
    <w:rsid w:val="009D4C40"/>
    <w:rPr>
      <w:color w:val="000080"/>
      <w:u w:val="single"/>
    </w:rPr>
  </w:style>
  <w:style w:type="paragraph" w:styleId="a4">
    <w:name w:val="Balloon Text"/>
    <w:basedOn w:val="a"/>
    <w:link w:val="a5"/>
    <w:uiPriority w:val="99"/>
    <w:semiHidden/>
    <w:unhideWhenUsed/>
    <w:rsid w:val="0033586C"/>
    <w:rPr>
      <w:rFonts w:ascii="Tahoma" w:hAnsi="Tahoma" w:cs="Tahoma"/>
      <w:sz w:val="16"/>
      <w:szCs w:val="16"/>
    </w:rPr>
  </w:style>
  <w:style w:type="character" w:customStyle="1" w:styleId="a5">
    <w:name w:val="Текст выноски Знак"/>
    <w:basedOn w:val="a0"/>
    <w:link w:val="a4"/>
    <w:uiPriority w:val="99"/>
    <w:semiHidden/>
    <w:rsid w:val="0033586C"/>
    <w:rPr>
      <w:rFonts w:ascii="Tahoma" w:eastAsia="Times New Roman" w:hAnsi="Tahoma" w:cs="Tahoma"/>
      <w:sz w:val="16"/>
      <w:szCs w:val="16"/>
      <w:lang w:eastAsia="zh-CN"/>
    </w:rPr>
  </w:style>
  <w:style w:type="character" w:styleId="a6">
    <w:name w:val="FollowedHyperlink"/>
    <w:basedOn w:val="a0"/>
    <w:uiPriority w:val="99"/>
    <w:semiHidden/>
    <w:unhideWhenUsed/>
    <w:rsid w:val="0088478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4C40"/>
    <w:pPr>
      <w:suppressAutoHyphens/>
      <w:spacing w:after="0" w:line="240" w:lineRule="auto"/>
    </w:pPr>
    <w:rPr>
      <w:rFonts w:ascii="Times New Roman" w:eastAsia="Times New Roman" w:hAnsi="Times New Roman" w:cs="Times New Roman"/>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8545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8545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8545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38545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85454"/>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385454"/>
    <w:pPr>
      <w:widowControl w:val="0"/>
      <w:autoSpaceDE w:val="0"/>
      <w:autoSpaceDN w:val="0"/>
      <w:spacing w:after="0" w:line="240" w:lineRule="auto"/>
    </w:pPr>
    <w:rPr>
      <w:rFonts w:ascii="Arial" w:eastAsia="Times New Roman" w:hAnsi="Arial" w:cs="Arial"/>
      <w:sz w:val="20"/>
      <w:szCs w:val="20"/>
      <w:lang w:eastAsia="ru-RU"/>
    </w:rPr>
  </w:style>
  <w:style w:type="character" w:customStyle="1" w:styleId="WW8Num1z0">
    <w:name w:val="WW8Num1z0"/>
    <w:rsid w:val="009D4C40"/>
  </w:style>
  <w:style w:type="character" w:styleId="a3">
    <w:name w:val="Hyperlink"/>
    <w:rsid w:val="009D4C40"/>
    <w:rPr>
      <w:color w:val="000080"/>
      <w:u w:val="single"/>
    </w:rPr>
  </w:style>
  <w:style w:type="paragraph" w:styleId="a4">
    <w:name w:val="Balloon Text"/>
    <w:basedOn w:val="a"/>
    <w:link w:val="a5"/>
    <w:uiPriority w:val="99"/>
    <w:semiHidden/>
    <w:unhideWhenUsed/>
    <w:rsid w:val="0033586C"/>
    <w:rPr>
      <w:rFonts w:ascii="Tahoma" w:hAnsi="Tahoma" w:cs="Tahoma"/>
      <w:sz w:val="16"/>
      <w:szCs w:val="16"/>
    </w:rPr>
  </w:style>
  <w:style w:type="character" w:customStyle="1" w:styleId="a5">
    <w:name w:val="Текст выноски Знак"/>
    <w:basedOn w:val="a0"/>
    <w:link w:val="a4"/>
    <w:uiPriority w:val="99"/>
    <w:semiHidden/>
    <w:rsid w:val="0033586C"/>
    <w:rPr>
      <w:rFonts w:ascii="Tahoma" w:eastAsia="Times New Roman" w:hAnsi="Tahoma" w:cs="Tahoma"/>
      <w:sz w:val="16"/>
      <w:szCs w:val="16"/>
      <w:lang w:eastAsia="zh-CN"/>
    </w:rPr>
  </w:style>
  <w:style w:type="character" w:styleId="a6">
    <w:name w:val="FollowedHyperlink"/>
    <w:basedOn w:val="a0"/>
    <w:uiPriority w:val="99"/>
    <w:semiHidden/>
    <w:unhideWhenUsed/>
    <w:rsid w:val="00884788"/>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2971814CA56D28F31C9D147AB74D83EBB16ED10D17D5438E46147CF897530E977BCD1754F9A9B9A5F6165933JEH1J" TargetMode="External"/><Relationship Id="rId13" Type="http://schemas.openxmlformats.org/officeDocument/2006/relationships/hyperlink" Target="consultantplus://offline/ref=BE2971814CA56D28F31C9D147AB74D83EBB364D60D10D5438E46147CF897530E857B951B54FFB4BFA6E3400875B53A26C5C1625DD59B4F4CJAH1J" TargetMode="External"/><Relationship Id="rId18" Type="http://schemas.openxmlformats.org/officeDocument/2006/relationships/hyperlink" Target="consultantplus://offline/ref=BE2971814CA56D28F31C9D147AB74D83E9B16FD90E16D5438E46147CF897530E977BCD1754F9A9B9A5F6165933JEH1J"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hyperlink" Target="consultantplus://offline/ref=BE2971814CA56D28F31C9D147AB74D83EBB361D80717D5438E46147CF897530E857B951B54FDB6BDA1E3400875B53A26C5C1625DD59B4F4CJAH1J" TargetMode="External"/><Relationship Id="rId12" Type="http://schemas.openxmlformats.org/officeDocument/2006/relationships/hyperlink" Target="consultantplus://offline/ref=BE2971814CA56D28F31C9D147AB74D83EBB364D60D10D5438E46147CF897530E857B951B54FCB3BEA4E3400875B53A26C5C1625DD59B4F4CJAH1J" TargetMode="External"/><Relationship Id="rId17" Type="http://schemas.openxmlformats.org/officeDocument/2006/relationships/hyperlink" Target="consultantplus://offline/ref=BE2971814CA56D28F31C9D147AB74D83E9B16FD90E16D5438E46147CF897530E977BCD1754F9A9B9A5F6165933JEH1J" TargetMode="External"/><Relationship Id="rId2" Type="http://schemas.openxmlformats.org/officeDocument/2006/relationships/styles" Target="styles.xml"/><Relationship Id="rId16" Type="http://schemas.openxmlformats.org/officeDocument/2006/relationships/hyperlink" Target="consultantplus://offline/ref=BE2971814CA56D28F31C9D147AB74D83EAB66ED8091C8849861F187EFF980C198232991A55FBB0B9A8BC451D64ED3722DFDF6445C9994DJ4HFJ"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consultantplus://offline/ref=BE2971814CA56D28F31C9D147AB74D83EBB263D20911D5438E46147CF897530E857B951B54FDB6B1A2E3400875B53A26C5C1625DD59B4F4CJAH1J" TargetMode="External"/><Relationship Id="rId11" Type="http://schemas.openxmlformats.org/officeDocument/2006/relationships/hyperlink" Target="consultantplus://offline/ref=BE2971814CA56D28F31C9D147AB74D83EBB364D60D10D5438E46147CF897530E857B951B54FCB4BEA7E3400875B53A26C5C1625DD59B4F4CJAH1J" TargetMode="External"/><Relationship Id="rId5" Type="http://schemas.openxmlformats.org/officeDocument/2006/relationships/hyperlink" Target="consultantplus://offline/ref=BE2971814CA56D28F31C9D147AB74D83EBB263D20911D5438E46147CF897530E857B951B54FDB7B8A1E3400875B53A26C5C1625DD59B4F4CJAH1J" TargetMode="External"/><Relationship Id="rId15" Type="http://schemas.openxmlformats.org/officeDocument/2006/relationships/hyperlink" Target="consultantplus://offline/ref=BE2971814CA56D28F31C9D147AB74D83EBB364D60D10D5438E46147CF897530E857B951B54FFB7BBA2E3400875B53A26C5C1625DD59B4F4CJAH1J" TargetMode="External"/><Relationship Id="rId10" Type="http://schemas.openxmlformats.org/officeDocument/2006/relationships/hyperlink" Target="consultantplus://offline/ref=BE2971814CA56D28F31C9D147AB74D83EBB364D60D10D5438E46147CF897530E857B951B54FCBFBEABE3400875B53A26C5C1625DD59B4F4CJAH1J"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BE2971814CA56D28F31C9D147AB74D83EAB66ED8091C8849861F187EFF980C198232991A55FBB0B9A8BC451D64ED3722DFDF6445C9994DJ4HFJ" TargetMode="External"/><Relationship Id="rId14" Type="http://schemas.openxmlformats.org/officeDocument/2006/relationships/hyperlink" Target="consultantplus://offline/ref=BE2971814CA56D28F31C9D147AB74D83EBB364D60D10D5438E46147CF897530E857B951B54FFB4BFA6E3400875B53A26C5C1625DD59B4F4CJAH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DA4C9E-DCF4-4D70-9B67-DEBC2FEC8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63</Pages>
  <Words>19912</Words>
  <Characters>113500</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133146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Писателева Татьяна Николаевна</dc:creator>
  <cp:lastModifiedBy>User</cp:lastModifiedBy>
  <cp:revision>4</cp:revision>
  <cp:lastPrinted>2021-08-30T07:25:00Z</cp:lastPrinted>
  <dcterms:created xsi:type="dcterms:W3CDTF">2021-12-08T11:19:00Z</dcterms:created>
  <dcterms:modified xsi:type="dcterms:W3CDTF">2021-12-08T14:02:00Z</dcterms:modified>
</cp:coreProperties>
</file>