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D9" w:rsidRPr="00092637" w:rsidRDefault="00E13CD9" w:rsidP="00092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637">
        <w:rPr>
          <w:rFonts w:ascii="Times New Roman" w:hAnsi="Times New Roman" w:cs="Times New Roman"/>
          <w:b/>
          <w:bCs/>
          <w:sz w:val="28"/>
          <w:szCs w:val="28"/>
        </w:rPr>
        <w:t>О незаконной продаже товаров под видом лекарственных препаратов</w:t>
      </w:r>
    </w:p>
    <w:p w:rsidR="00E13CD9" w:rsidRPr="00092637" w:rsidRDefault="00E13CD9" w:rsidP="00092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Управление Роспотребнадзора по Новгородской области обращает внимание потребителей на многочисленные случаи распространения в ряде регионов России рекламной продукции в газетном формате с заголовком «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», «Здоровье», «Товары для здоровья» или иным созвучным наименованием. 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Данная рекламная продукция содержит статьи рекламного характера о препаратах, «якобы» способствующих излечению от различных заболеваний,рекламирует препараты, которые по сообщениям экспертов, излечивают различные заболевания, содержит фотографии врачей различных специальностей из России, Израиля, Германии, Швеции, которые якобы свидетельствуют об эффективности рекламируемых препаратов и призывают к их покупке. При этом издание не является газетой или каким-либо другим средством массовой информации, не имеет сведений об издателе и тираже продукции.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При проверке обычно выясняется, что предоставленная информация про врачей, в том числе фотографии, клиники, мнения экспертов являются вымышленными либо вовсе не существуют.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Фактически рекламируемые препараты могут не иметь государственной регистрации в качестве лекарственных, либо зарегистрированы как биологические активные добавки к пище, парфюмерно-косметическая продукция, либо вовсе не имеют регистрации.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Реализация товаров осуществляется как правило на краткосрочных «распродажах», «срочных распродажах» в общественных местах спальных районов городов России, а также в информационно-телекоммуникационной сети «Интернет» по сниженным или «акционным» ценам. При этом отсутствует информация о продавце и производителе продукции.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маркет-плейсы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 предлагают продукцию, позиционируемую как БАД к пище, при этом не зарегистрированную в установленном порядке (отсутствует свидетельство о государственной регистрации). В основном, это БАДы для мужского, женского здоровья и снижения веса.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Покупая БАД, в т.ч. через интернет в первую очередь необходимо обратить внимание на маркировку: она должна быть на русском языке, содержать сведения об изготовителе (продавце), о составе, количестве, дате изготовления, сроке годности, условиях хранения, рекомендациях по использованию, показателях пищевой ценности.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lastRenderedPageBreak/>
        <w:t>Одним из подтвержденных примеров является информация о продукции в рекламной продукции в виде газет «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Toxifree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 (Сухая чистка), патчи для ног, детокс; Лорика, для улучшения слуха, от шума в ушах при отите; наружный гель «Железный молот»;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Ревионорум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 с зеленым грецким орехом, средство от папиллом;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Сосудолитин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, для сердца и сосудов, от давления;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Силафлекс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, для суставов и связок;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Зоримикс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, витамины для глаз, для улучшения зрения;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Дефакон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, от запоров, слабительное. 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БАДы ‒ природные и (или) идентичные природным биологически активные вещества, а также </w:t>
      </w:r>
      <w:proofErr w:type="spellStart"/>
      <w:r w:rsidRPr="00092637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092637">
        <w:rPr>
          <w:rFonts w:ascii="Times New Roman" w:hAnsi="Times New Roman" w:cs="Times New Roman"/>
          <w:sz w:val="28"/>
          <w:szCs w:val="28"/>
        </w:rPr>
        <w:t xml:space="preserve"> микроорганизмы, предназначенные для употребления одновременно с пищей или введения в состав пищевой продукции.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БАДы созданы как дополнение к пище и основная их задача ‒ восполнить нехватку каких-либо элементов. БАДы отнесены к специализированной пищевой продукции, подлежащей государственной регистрации.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Государственную регистрацию БАД осуществляет Федеральная служба по надзору в сфере защиты прав потребителей и благополучия человека.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БАД вносятся в единый Реестр свидетельств о государственной регистрации, являются общедоступными и размещаются на обновляемом специализированном поисковом сервере в информационно-телекоммуникационной сети «Интернет» по адресам: http://www.eurasiancommission.org/ и http://fp.crc.ru (российская часть).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Чтобы быть уверенным в безопасности БАД, потребитель имеет право потребовать товаросопроводительные документы, свидетельство о государственной регистрации интересующего его БАД. При этом, информация о товаре и изготовителе, указанная на потребительской упаковке (листке-вкладыше), должна соответствовать информации, указанной в свидетельстве о государственной регистрации.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Действующим законодательством утверждены правила маркировки БАД. С 1 октября 2023 года производители, импортеры и розничные продавцы БАД должны наносить на свою продукцию средства идентификации Data Matrix, а также передавать сведения о нанесении средств идентификации и вводе в оборот в систему маркировки Честный Знак.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lastRenderedPageBreak/>
        <w:t>Потребитель может самостоятельно проверить подлинность БАД с помощью мобильного приложения Честный ЗНАК и получить всю необходимую информацию. Наличие сведений о БАД в Честном знаке свидетельствует о законности нахождения продукции в обороте и наличии разрешительных документов.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Важно знать, что БАД к пище не являются лекарственными средствами и не могут вылечить болезнь или заменить то или иное лекарственное средство. Перед покупкой обязательно проконсультируйтесь с врачом!</w:t>
      </w:r>
    </w:p>
    <w:p w:rsidR="00E13CD9" w:rsidRPr="00092637" w:rsidRDefault="00E13CD9" w:rsidP="0009263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637">
        <w:rPr>
          <w:rFonts w:ascii="Times New Roman" w:hAnsi="Times New Roman" w:cs="Times New Roman"/>
          <w:b/>
          <w:bCs/>
          <w:sz w:val="28"/>
          <w:szCs w:val="28"/>
        </w:rPr>
        <w:t>Управление Роспотребнадзора по Новгородской области рекомендует предостеречь своих близких, прежде всего пенсионного возраста - являющихся целевой аудиторией, от приобретения данной продукции.</w:t>
      </w:r>
    </w:p>
    <w:p w:rsidR="00AE623E" w:rsidRDefault="00AE623E"/>
    <w:sectPr w:rsidR="00AE623E" w:rsidSect="0062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23E"/>
    <w:rsid w:val="00092637"/>
    <w:rsid w:val="0041038C"/>
    <w:rsid w:val="00627074"/>
    <w:rsid w:val="00AE623E"/>
    <w:rsid w:val="00E1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2025-02-10T08:19:00Z</dcterms:created>
  <dcterms:modified xsi:type="dcterms:W3CDTF">2025-02-10T08:20:00Z</dcterms:modified>
</cp:coreProperties>
</file>